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Министерство общего и профессионального образования Свердловской области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государственное казенное общеобразовательное учреждение Свердловской области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"Екатеринбургская школа № 3, реализующая адаптированные основные общеобразовательные программы"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00B5" w:rsidRPr="007800B5" w:rsidRDefault="007800B5" w:rsidP="007800B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Утверждено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приказом директора школы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№……от………………….. …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  <w:lang w:eastAsia="hi-IN" w:bidi="hi-IN"/>
        </w:rPr>
      </w:pPr>
      <w:r w:rsidRPr="007800B5"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  <w:lang w:eastAsia="hi-IN" w:bidi="hi-IN"/>
        </w:rPr>
        <w:t>Рабочая программа УЧЕБНОГО курса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</w:pPr>
      <w:r w:rsidRPr="007800B5"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  <w:t>«</w:t>
      </w:r>
      <w:r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  <w:t>адаптивная физкультура</w:t>
      </w:r>
      <w:r w:rsidRPr="007800B5"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  <w:t>»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4</w:t>
      </w:r>
      <w:r w:rsidRPr="007800B5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класс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7800B5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(АООП вариант 2)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00B5" w:rsidRPr="007800B5" w:rsidRDefault="007800B5" w:rsidP="007800B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Согласовано: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заместитель директора по УВР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……………………………..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(Ларина А.В.)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«……»…………………..2018 г.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00B5" w:rsidRPr="007800B5" w:rsidRDefault="007800B5" w:rsidP="007800B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800B5" w:rsidRPr="007800B5" w:rsidRDefault="007800B5" w:rsidP="007800B5">
      <w:pPr>
        <w:widowControl w:val="0"/>
        <w:tabs>
          <w:tab w:val="left" w:pos="5245"/>
          <w:tab w:val="left" w:pos="6521"/>
          <w:tab w:val="left" w:pos="6804"/>
          <w:tab w:val="left" w:pos="6946"/>
          <w:tab w:val="left" w:pos="7088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Составитель:</w:t>
      </w:r>
    </w:p>
    <w:p w:rsidR="007800B5" w:rsidRPr="007800B5" w:rsidRDefault="007800B5" w:rsidP="007800B5">
      <w:pPr>
        <w:widowControl w:val="0"/>
        <w:tabs>
          <w:tab w:val="left" w:pos="5387"/>
          <w:tab w:val="left" w:pos="5529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Калачкова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Д.А.</w:t>
      </w: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</w:t>
      </w:r>
    </w:p>
    <w:p w:rsidR="007800B5" w:rsidRPr="007800B5" w:rsidRDefault="007800B5" w:rsidP="007800B5">
      <w:pPr>
        <w:widowControl w:val="0"/>
        <w:tabs>
          <w:tab w:val="left" w:pos="6946"/>
          <w:tab w:val="left" w:pos="9923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800B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Учитель: ПКВ</w:t>
      </w: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7800B5" w:rsidRPr="007800B5" w:rsidRDefault="007800B5" w:rsidP="007800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7800B5" w:rsidRPr="007800B5" w:rsidRDefault="007800B5" w:rsidP="007800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800B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Екатеринбург – 2018</w:t>
      </w:r>
    </w:p>
    <w:p w:rsidR="00602AA3" w:rsidRDefault="00602AA3" w:rsidP="00602AA3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8F457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>ПОЯСНИТЕЛЬНАЯ ЗАПИСКА</w:t>
      </w:r>
    </w:p>
    <w:p w:rsidR="00602AA3" w:rsidRPr="008F457A" w:rsidRDefault="00602AA3" w:rsidP="00602AA3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602AA3" w:rsidRPr="00A77984" w:rsidRDefault="00602AA3" w:rsidP="0060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7984">
        <w:rPr>
          <w:rFonts w:ascii="Times New Roman" w:hAnsi="Times New Roman" w:cs="Times New Roman"/>
          <w:sz w:val="28"/>
          <w:szCs w:val="28"/>
        </w:rPr>
        <w:t xml:space="preserve">Условное деление обучающихся данного класса на группы, а также определение примерных планируемых результатов (личностные, предметные, БУД) для каждой из этих групп осуществляется в рамках обсуждения на школьном ПМПк. При этом консилиум опирается на примерные формулировки планируемых результатов для соответствующего года обучения, представленные в АООП учреждения. В консилиум включаются все педагоги, работающие с данным классом. В случае несоответствия предложенных АООП учреждения планируемых результатов уровню актуального развития некоторых обучающихся класса, они пересматриваются (в сторону усложнения либо упрощения) в зависимости от возможностей конкретного ребенка. 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В связи со значительной неоднородностью данного класса по характеру, выраженности различных первичных и последующих нарушений в развитии, специфики их сочетания</w:t>
      </w:r>
      <w:r w:rsidR="0044503F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A77984">
        <w:rPr>
          <w:rFonts w:ascii="Times New Roman" w:hAnsi="Times New Roman" w:cs="Times New Roman"/>
          <w:sz w:val="28"/>
          <w:szCs w:val="28"/>
        </w:rPr>
        <w:t xml:space="preserve"> определяются результаты коррекционной работы для каждого ученика с учетом его индивидуальных потребностей. Все разработанные планируемые результаты (выходящие за рамки АООП учреждения) фиксируются в решениях (заключении) соответствующего протокола ПМПк.</w:t>
      </w:r>
    </w:p>
    <w:p w:rsidR="00602AA3" w:rsidRPr="00A77984" w:rsidRDefault="00602AA3" w:rsidP="0060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84">
        <w:rPr>
          <w:rFonts w:ascii="Times New Roman" w:hAnsi="Times New Roman" w:cs="Times New Roman"/>
          <w:sz w:val="28"/>
          <w:szCs w:val="28"/>
        </w:rPr>
        <w:tab/>
        <w:t>По решению ПМПк п</w:t>
      </w:r>
      <w:r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="0044503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, от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44503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 </w:t>
      </w:r>
      <w:r w:rsidR="0044503F">
        <w:rPr>
          <w:rFonts w:ascii="Times New Roman" w:hAnsi="Times New Roman" w:cs="Times New Roman"/>
          <w:sz w:val="28"/>
          <w:szCs w:val="28"/>
        </w:rPr>
        <w:t xml:space="preserve">4 </w:t>
      </w:r>
      <w:bookmarkStart w:id="0" w:name="_GoBack"/>
      <w:bookmarkEnd w:id="0"/>
      <w:proofErr w:type="spellStart"/>
      <w:r w:rsidRPr="00A7798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77984">
        <w:rPr>
          <w:rFonts w:ascii="Times New Roman" w:hAnsi="Times New Roman" w:cs="Times New Roman"/>
          <w:sz w:val="28"/>
          <w:szCs w:val="28"/>
        </w:rPr>
        <w:t>., целес</w:t>
      </w:r>
      <w:r>
        <w:rPr>
          <w:rFonts w:ascii="Times New Roman" w:hAnsi="Times New Roman" w:cs="Times New Roman"/>
          <w:sz w:val="28"/>
          <w:szCs w:val="28"/>
        </w:rPr>
        <w:t>ообразно условно разделить на  2-е</w:t>
      </w:r>
      <w:r w:rsidRPr="00A77984">
        <w:rPr>
          <w:rFonts w:ascii="Times New Roman" w:hAnsi="Times New Roman" w:cs="Times New Roman"/>
          <w:sz w:val="28"/>
          <w:szCs w:val="28"/>
        </w:rPr>
        <w:t xml:space="preserve"> группы, 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по степени обучаемости, по характеру овладения</w:t>
      </w:r>
      <w:r w:rsidR="0044503F">
        <w:rPr>
          <w:rFonts w:ascii="Times New Roman" w:hAnsi="Times New Roman" w:cs="Times New Roman"/>
          <w:kern w:val="2"/>
          <w:sz w:val="28"/>
          <w:szCs w:val="28"/>
        </w:rPr>
        <w:t xml:space="preserve">  функциями контроля над собственным телом, по уровню освоения двигательных умений, проявлению интереса к разным видам активной деятельности и реакциям на физические нагрузки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602AA3" w:rsidRDefault="00602AA3" w:rsidP="00602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2</w:t>
      </w:r>
      <w:r w:rsidRPr="00A77984">
        <w:rPr>
          <w:rFonts w:ascii="Times New Roman" w:hAnsi="Times New Roman" w:cs="Times New Roman"/>
          <w:b/>
          <w:kern w:val="2"/>
          <w:sz w:val="28"/>
          <w:szCs w:val="28"/>
        </w:rPr>
        <w:t xml:space="preserve"> группа</w:t>
      </w:r>
      <w:r w:rsidR="001A5E2D">
        <w:rPr>
          <w:rFonts w:ascii="Times New Roman" w:hAnsi="Times New Roman" w:cs="Times New Roman"/>
          <w:b/>
          <w:kern w:val="2"/>
          <w:sz w:val="28"/>
          <w:szCs w:val="28"/>
        </w:rPr>
        <w:t xml:space="preserve">: </w:t>
      </w:r>
      <w:r w:rsidR="0044503F" w:rsidRPr="0044503F">
        <w:rPr>
          <w:rFonts w:ascii="Times New Roman" w:hAnsi="Times New Roman" w:cs="Times New Roman"/>
          <w:kern w:val="2"/>
          <w:sz w:val="28"/>
          <w:szCs w:val="28"/>
        </w:rPr>
        <w:t>н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едостаточная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четкость </w:t>
      </w:r>
      <w:r w:rsidRPr="00EC5F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основных движений</w:t>
      </w:r>
      <w:r w:rsidR="0044503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EC5F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Неловкая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походка.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Слабая     регуляция </w:t>
      </w:r>
      <w:r w:rsidRPr="00EC5F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мышечных усилий. Трудности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зрительно-двигательной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координации.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Трудности с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амостоятельного   выполнения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двигательных упражнений.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Недоразвитие дифференцированных движений пальцев рук.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Недостатки произвольных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движений более выражены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Трудности самостоятельного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действий по с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амообслуживанию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и овладения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различными бытовыми навыками.</w:t>
      </w:r>
      <w:r w:rsidR="004450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При </w:t>
      </w:r>
      <w:r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выполнении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гигиенических процедур, при </w:t>
      </w:r>
      <w:r w:rsidRPr="00EC5F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одевании, приеме пищи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испытывают трудности в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установлении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правильной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последовательности действий.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Нуждаются в постоянной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стимуляции и совместных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действиях с взрослым.</w:t>
      </w:r>
      <w:r w:rsidR="0044503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Низкий уровень ориентировки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 окружающем, даже при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сопровождающей </w:t>
      </w:r>
      <w:r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помощи</w:t>
      </w:r>
      <w:r w:rsidRPr="00EC5F02">
        <w:rPr>
          <w:rFonts w:ascii="Times New Roman" w:hAnsi="Times New Roman" w:cs="Times New Roman"/>
          <w:sz w:val="28"/>
          <w:szCs w:val="28"/>
        </w:rPr>
        <w:t xml:space="preserve"> взрослого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Частичное знание предметов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обихода.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Первичный контакт бывает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затруднен из-за ограниченного понимания обращенной речи. </w:t>
      </w:r>
      <w:r w:rsidRPr="00EC5F0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Требуется мимическое и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жестовое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подкрепление.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Установление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контакта </w:t>
      </w:r>
      <w:r w:rsidRPr="00EC5F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возможно, но ненадолго. Для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его поддержания требуется положительная стимуляция </w:t>
      </w:r>
      <w:r w:rsidRPr="00EC5F0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(доброжелательная улыбка,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знаки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одобрения,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поглаживание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т.п.). Некоторые дети привлекают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внимание к своим нуждам (еда,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туалет, боль и др.). Имитируют </w:t>
      </w:r>
      <w:r w:rsidRPr="00EC5F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действия других в </w:t>
      </w:r>
      <w:r w:rsidRPr="00EC5F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ходе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взаимодействия.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вызывает не сама д</w:t>
      </w:r>
      <w:r w:rsidRPr="00EC5F0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еятельность, а отдельные признаки предметов (звучание, цвет). Интерес нестойкий.</w:t>
      </w:r>
      <w:r w:rsidR="0044503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Интерес к деятельности взрослого слабо выражен и неустойчив.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Требуется многократное повторение инструкции с показом того, что следует сделать.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В процессе работы предлагаемая программа действий не удерживается.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Способны к подр</w:t>
      </w:r>
      <w:r>
        <w:rPr>
          <w:rFonts w:ascii="Times New Roman" w:hAnsi="Times New Roman" w:cs="Times New Roman"/>
          <w:sz w:val="28"/>
          <w:szCs w:val="28"/>
        </w:rPr>
        <w:t>ажанию и совместным действиям с</w:t>
      </w:r>
      <w:r w:rsidRPr="00EC5F02">
        <w:rPr>
          <w:rFonts w:ascii="Times New Roman" w:hAnsi="Times New Roman" w:cs="Times New Roman"/>
          <w:sz w:val="28"/>
          <w:szCs w:val="28"/>
        </w:rPr>
        <w:t xml:space="preserve"> взрослым. Наступает быстрое пресыщение деятельностью. Волевых усилий не проявляют.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Эмоциональное реагирование в процессе работы не всегда адекватно.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Восприятие знакомых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незнакомых людей менее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дифференцировано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Требуется организация самого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процесса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восприятия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окружающего и его сопровождение со стороны взрослых.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Дифференцировка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зрительных,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слуховых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сигналов, тактильных и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обонятельных раздражителей возможна только с помощью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взрослого.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Нет словесного обозначения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основных </w:t>
      </w:r>
      <w:r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признаков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предметов. При группировке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предметов с учетом формы, </w:t>
      </w:r>
      <w:r w:rsidRPr="00EC5F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цвета, величины требуется организующая и направляющая помощь.</w:t>
      </w:r>
      <w:r w:rsidR="0044503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Не соотносят запоминаемый материал с предлагаемыми опорами. Помощь взрослого малоэффективна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5F02">
        <w:rPr>
          <w:rFonts w:ascii="Times New Roman" w:hAnsi="Times New Roman" w:cs="Times New Roman"/>
          <w:sz w:val="28"/>
          <w:szCs w:val="28"/>
        </w:rPr>
        <w:t>Операции обобщения возможны только при постоянной организующей и сопровождающей помощи взрослого.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Предлагаемые задания могут выполняться тольк</w:t>
      </w:r>
      <w:r>
        <w:rPr>
          <w:rFonts w:ascii="Times New Roman" w:hAnsi="Times New Roman" w:cs="Times New Roman"/>
          <w:sz w:val="28"/>
          <w:szCs w:val="28"/>
        </w:rPr>
        <w:t>о при активном взаимодействии с</w:t>
      </w:r>
      <w:r w:rsidRPr="00EC5F02">
        <w:rPr>
          <w:rFonts w:ascii="Times New Roman" w:hAnsi="Times New Roman" w:cs="Times New Roman"/>
          <w:sz w:val="28"/>
          <w:szCs w:val="28"/>
        </w:rPr>
        <w:t xml:space="preserve"> взрослым.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Перенос показанного способа действия при решении новых задач вызывает те же трудности.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Большие трудности в понимании обращенной речи.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Крайне ограничен как активный, так и пассивный словарный запас.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Предпочтение отдается невербальным средствам коммуникации.</w:t>
      </w:r>
    </w:p>
    <w:p w:rsidR="00602AA3" w:rsidRPr="004C0F84" w:rsidRDefault="00602AA3" w:rsidP="00602AA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ab/>
        <w:t>3</w:t>
      </w:r>
      <w:r w:rsidRPr="00A77984">
        <w:rPr>
          <w:rFonts w:ascii="Times New Roman" w:hAnsi="Times New Roman" w:cs="Times New Roman"/>
          <w:b/>
          <w:kern w:val="2"/>
          <w:sz w:val="28"/>
          <w:szCs w:val="28"/>
        </w:rPr>
        <w:t xml:space="preserve"> группа:</w:t>
      </w:r>
      <w:r w:rsidR="001A5E2D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44503F"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оходка детей неустойчива,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движения хаотичны, плохо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координированы,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слабо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регулируются мышечные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усилия.    Грубые нарушения</w:t>
      </w:r>
      <w:r w:rsidR="004450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зрительно-двигательной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координации. Невозможность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выполнения        двигательных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упражнений даже </w:t>
      </w:r>
      <w:r w:rsidRPr="00EC5F0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по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подражанию взрослому.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Грубое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недоразвитие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дифференцированных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движений пальцев рук.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Недостатки         произвольных </w:t>
      </w:r>
      <w:r w:rsidRPr="00EC5F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движений носят выраженный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стойкий характер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       обслуживании       себя полная зависимость от других.</w:t>
      </w:r>
      <w:r w:rsidR="004450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Затруднен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самоконтроль</w:t>
      </w:r>
      <w:r w:rsidR="0044503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физиологических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потребностей. Не выполняют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самостоятельно действий по 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личной гигиене. </w:t>
      </w:r>
      <w:r w:rsidRPr="00EC5F0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При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обслуживании себя зависят от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взрослого.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Не </w:t>
      </w:r>
      <w:r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ориентируются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EC5F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окружающем. Помощь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взрослого неэффективна.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Контакт крайне затруднен из-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за непонимания обращенной </w:t>
      </w:r>
      <w:r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речи.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Необходимо </w:t>
      </w:r>
      <w:r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многократное     жестовое     и </w:t>
      </w:r>
      <w:r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мимическое повторение.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Самостоятельно    контакт    не</w:t>
      </w:r>
      <w:r w:rsidR="004450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инициируют.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Иногда проявляют 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негативизм.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Характерно </w:t>
      </w:r>
      <w:r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пассивное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подчинение.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Интерес к действиям взрослого активно не проявляется.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Пассивны к принятию задания предлагаемого взрослым.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Простейшие действия при совместной пошаговой помощи взрослого выполняются лишь частично. Не удерживают внимания при выполнении действий. Не сформированы регуляторные механизмы. Организующая, направляющая, разъясняющая помощь не эффективна. Необходимо совместное с взрослым поэтапное выполнение задания.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Безразличны к оценке результатов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Не сформированы понятия об </w:t>
      </w:r>
      <w:r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основных </w:t>
      </w:r>
      <w:r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признаках предметов. </w:t>
      </w:r>
      <w:r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C5F0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омощь н</w:t>
      </w:r>
      <w:r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еэффективна.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 xml:space="preserve">Опосредованное </w:t>
      </w:r>
      <w:r w:rsidRPr="00EC5F02">
        <w:rPr>
          <w:rFonts w:ascii="Times New Roman" w:hAnsi="Times New Roman" w:cs="Times New Roman"/>
          <w:sz w:val="28"/>
          <w:szCs w:val="28"/>
        </w:rPr>
        <w:lastRenderedPageBreak/>
        <w:t>запоминание недоступно.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Обобщение, абстрагирование недоступны. Не понимают простейшие ситуации. С большим трудом формируется опыт.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Понимание причинно-следственных зависимостей, проблемных ситуаций недоступны.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Доступно пониманию небольшое количество слов бытового характера.</w:t>
      </w:r>
      <w:r w:rsidR="0044503F">
        <w:rPr>
          <w:rFonts w:ascii="Times New Roman" w:hAnsi="Times New Roman" w:cs="Times New Roman"/>
          <w:sz w:val="28"/>
          <w:szCs w:val="28"/>
        </w:rPr>
        <w:t xml:space="preserve"> </w:t>
      </w:r>
      <w:r w:rsidRPr="00EC5F02">
        <w:rPr>
          <w:rFonts w:ascii="Times New Roman" w:hAnsi="Times New Roman" w:cs="Times New Roman"/>
          <w:sz w:val="28"/>
          <w:szCs w:val="28"/>
        </w:rPr>
        <w:t>Необходимо побуждение мимикой, жестами, многократный показ и совместные действия.</w:t>
      </w:r>
    </w:p>
    <w:p w:rsidR="00602AA3" w:rsidRPr="006B56A2" w:rsidRDefault="00602AA3" w:rsidP="00602AA3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 xml:space="preserve">Классно – урочная форма обучения предполагает работу над одной темой для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6B56A2">
        <w:rPr>
          <w:rFonts w:ascii="Times New Roman" w:hAnsi="Times New Roman" w:cs="Times New Roman"/>
          <w:sz w:val="28"/>
          <w:szCs w:val="28"/>
        </w:rPr>
        <w:t xml:space="preserve"> групп. Однако, целеполагание для каждой группы свое.</w:t>
      </w:r>
    </w:p>
    <w:p w:rsidR="00875DDF" w:rsidRDefault="00875DDF"/>
    <w:p w:rsidR="004A319C" w:rsidRPr="006B56A2" w:rsidRDefault="004A319C" w:rsidP="004A319C">
      <w:pPr>
        <w:pStyle w:val="programbody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6A2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курса</w:t>
      </w:r>
    </w:p>
    <w:p w:rsidR="004A319C" w:rsidRPr="006B56A2" w:rsidRDefault="004A319C" w:rsidP="004A319C">
      <w:pPr>
        <w:pStyle w:val="programbody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В рабочей программе даны конкретные формулировки планируемых результатов, которые могут быть не достигнуты в течение одного или нескольких уроков. Но педагог создает условия, дает обучающимся возможности для выполнения определенных действий, осуществ</w:t>
      </w:r>
      <w:r>
        <w:rPr>
          <w:rFonts w:ascii="Times New Roman" w:hAnsi="Times New Roman" w:cs="Times New Roman"/>
          <w:sz w:val="28"/>
          <w:szCs w:val="28"/>
        </w:rPr>
        <w:t>ляя деятельностный подход. Для 2</w:t>
      </w:r>
      <w:r w:rsidRPr="006B56A2">
        <w:rPr>
          <w:rFonts w:ascii="Times New Roman" w:hAnsi="Times New Roman" w:cs="Times New Roman"/>
          <w:sz w:val="28"/>
          <w:szCs w:val="28"/>
        </w:rPr>
        <w:t xml:space="preserve">-ой подгруппы планируемые личностные и коррекционные планируемые результаты не являются приоритетными. Основное внимание уделяется </w:t>
      </w:r>
      <w:proofErr w:type="spellStart"/>
      <w:r w:rsidRPr="006B56A2">
        <w:rPr>
          <w:rFonts w:ascii="Times New Roman" w:hAnsi="Times New Roman" w:cs="Times New Roman"/>
          <w:sz w:val="28"/>
          <w:szCs w:val="28"/>
        </w:rPr>
        <w:t>БУДам</w:t>
      </w:r>
      <w:proofErr w:type="spellEnd"/>
      <w:r w:rsidRPr="006B56A2">
        <w:rPr>
          <w:rFonts w:ascii="Times New Roman" w:hAnsi="Times New Roman" w:cs="Times New Roman"/>
          <w:sz w:val="28"/>
          <w:szCs w:val="28"/>
        </w:rPr>
        <w:t>.</w:t>
      </w:r>
    </w:p>
    <w:p w:rsidR="00625659" w:rsidRPr="00625659" w:rsidRDefault="004A319C" w:rsidP="003C6363">
      <w:pPr>
        <w:pStyle w:val="programbody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A5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группа</w:t>
      </w:r>
      <w:r w:rsidRPr="001A5E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5E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5659" w:rsidRPr="00625659">
        <w:rPr>
          <w:rFonts w:ascii="Times New Roman" w:hAnsi="Times New Roman" w:cs="Times New Roman"/>
          <w:i/>
          <w:sz w:val="28"/>
          <w:szCs w:val="28"/>
        </w:rPr>
        <w:t>Личностные планируемые результаты:</w:t>
      </w:r>
      <w:r w:rsidR="006256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5659">
        <w:rPr>
          <w:rFonts w:ascii="Times New Roman" w:hAnsi="Times New Roman" w:cs="Times New Roman"/>
          <w:sz w:val="28"/>
          <w:szCs w:val="28"/>
        </w:rPr>
        <w:t>проявляет</w:t>
      </w:r>
      <w:r w:rsidR="00625659" w:rsidRPr="00625659">
        <w:rPr>
          <w:rFonts w:ascii="Times New Roman" w:hAnsi="Times New Roman" w:cs="Times New Roman"/>
          <w:sz w:val="28"/>
          <w:szCs w:val="28"/>
        </w:rPr>
        <w:t xml:space="preserve"> интерес к адаптивным ситуациям для реализации своих образовательных потребностей,</w:t>
      </w:r>
      <w:r w:rsidR="00625659">
        <w:rPr>
          <w:rFonts w:ascii="Times New Roman" w:hAnsi="Times New Roman" w:cs="Times New Roman"/>
          <w:sz w:val="28"/>
          <w:szCs w:val="28"/>
        </w:rPr>
        <w:t xml:space="preserve"> </w:t>
      </w:r>
      <w:r w:rsidR="00625659" w:rsidRPr="00625659">
        <w:rPr>
          <w:rFonts w:ascii="Times New Roman" w:hAnsi="Times New Roman" w:cs="Times New Roman"/>
          <w:sz w:val="28"/>
          <w:szCs w:val="28"/>
        </w:rPr>
        <w:t>положительно взаимодейств</w:t>
      </w:r>
      <w:r w:rsidR="00625659">
        <w:rPr>
          <w:rFonts w:ascii="Times New Roman" w:hAnsi="Times New Roman" w:cs="Times New Roman"/>
          <w:sz w:val="28"/>
          <w:szCs w:val="28"/>
        </w:rPr>
        <w:t>ует</w:t>
      </w:r>
      <w:r w:rsidR="00625659" w:rsidRPr="00625659">
        <w:rPr>
          <w:rFonts w:ascii="Times New Roman" w:hAnsi="Times New Roman" w:cs="Times New Roman"/>
          <w:sz w:val="28"/>
          <w:szCs w:val="28"/>
        </w:rPr>
        <w:t xml:space="preserve"> со сверстниками   в разных адаптивных ситуациях</w:t>
      </w:r>
      <w:r w:rsidR="00AD657C">
        <w:rPr>
          <w:rFonts w:ascii="Times New Roman" w:hAnsi="Times New Roman" w:cs="Times New Roman"/>
          <w:sz w:val="28"/>
          <w:szCs w:val="28"/>
        </w:rPr>
        <w:t>, осознает</w:t>
      </w:r>
      <w:r w:rsidR="00AD657C" w:rsidRPr="004A156C">
        <w:rPr>
          <w:rFonts w:ascii="Times New Roman" w:hAnsi="Times New Roman" w:cs="Times New Roman"/>
          <w:sz w:val="28"/>
          <w:szCs w:val="28"/>
        </w:rPr>
        <w:t xml:space="preserve">, что может, а что ему пока не удается; </w:t>
      </w:r>
      <w:r w:rsidR="00AD657C">
        <w:rPr>
          <w:rFonts w:ascii="Times New Roman" w:hAnsi="Times New Roman" w:cs="Times New Roman"/>
          <w:sz w:val="28"/>
          <w:szCs w:val="28"/>
        </w:rPr>
        <w:t>пользует</w:t>
      </w:r>
      <w:r w:rsidR="00AD657C" w:rsidRPr="004A156C">
        <w:rPr>
          <w:rFonts w:ascii="Times New Roman" w:hAnsi="Times New Roman" w:cs="Times New Roman"/>
          <w:sz w:val="28"/>
          <w:szCs w:val="28"/>
        </w:rPr>
        <w:t>ся речевыми и жестовыми формами взаимодействия для установления контактов</w:t>
      </w:r>
      <w:r w:rsidR="00AD657C">
        <w:rPr>
          <w:rFonts w:ascii="Times New Roman" w:hAnsi="Times New Roman" w:cs="Times New Roman"/>
          <w:sz w:val="28"/>
          <w:szCs w:val="28"/>
        </w:rPr>
        <w:t xml:space="preserve">, </w:t>
      </w:r>
      <w:r w:rsidR="00AD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</w:t>
      </w:r>
      <w:r w:rsidR="00AD657C" w:rsidRPr="004A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заслужить одобрение; </w:t>
      </w:r>
      <w:r w:rsidR="00AD657C">
        <w:rPr>
          <w:rFonts w:ascii="Times New Roman" w:hAnsi="Times New Roman" w:cs="Times New Roman"/>
          <w:sz w:val="28"/>
          <w:szCs w:val="28"/>
          <w:lang w:eastAsia="ru-RU"/>
        </w:rPr>
        <w:t>понимает</w:t>
      </w:r>
      <w:r w:rsidR="00AD657C" w:rsidRPr="004A156C">
        <w:rPr>
          <w:rFonts w:ascii="Times New Roman" w:hAnsi="Times New Roman" w:cs="Times New Roman"/>
          <w:sz w:val="28"/>
          <w:szCs w:val="28"/>
          <w:lang w:eastAsia="ru-RU"/>
        </w:rPr>
        <w:t>, что такое хорошо и что такое плохо</w:t>
      </w:r>
      <w:r w:rsidR="00AD657C" w:rsidRPr="004A1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5659" w:rsidRDefault="00625659" w:rsidP="00AD657C">
      <w:pPr>
        <w:pStyle w:val="programbody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5659">
        <w:rPr>
          <w:rFonts w:ascii="Times New Roman" w:hAnsi="Times New Roman" w:cs="Times New Roman"/>
          <w:i/>
          <w:sz w:val="28"/>
          <w:szCs w:val="28"/>
        </w:rPr>
        <w:t xml:space="preserve">Предметные планируемые результаты: </w:t>
      </w:r>
      <w:r w:rsidRPr="00625659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движения и действия по речевой инструкции, или по показу взрослого самостоятельно или с помощью взрослого,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659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действия с мячом: броса</w:t>
      </w:r>
      <w:r w:rsidR="00AD657C">
        <w:rPr>
          <w:rFonts w:ascii="Times New Roman" w:hAnsi="Times New Roman" w:cs="Times New Roman"/>
          <w:sz w:val="28"/>
          <w:szCs w:val="28"/>
        </w:rPr>
        <w:t>ет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в цель и ловить мячи среднего размера,</w:t>
      </w:r>
      <w:r w:rsidR="00AD657C">
        <w:rPr>
          <w:rFonts w:ascii="Times New Roman" w:hAnsi="Times New Roman" w:cs="Times New Roman"/>
          <w:sz w:val="28"/>
          <w:szCs w:val="28"/>
        </w:rPr>
        <w:t xml:space="preserve"> </w:t>
      </w:r>
      <w:r w:rsidRPr="00625659">
        <w:rPr>
          <w:rFonts w:ascii="Times New Roman" w:hAnsi="Times New Roman" w:cs="Times New Roman"/>
          <w:sz w:val="28"/>
          <w:szCs w:val="28"/>
        </w:rPr>
        <w:t>ходить по ровной дорожке (или по скамейке), друг за другом, в паре,</w:t>
      </w:r>
      <w:r w:rsidR="00AD657C">
        <w:rPr>
          <w:rFonts w:ascii="Times New Roman" w:hAnsi="Times New Roman" w:cs="Times New Roman"/>
          <w:sz w:val="28"/>
          <w:szCs w:val="28"/>
        </w:rPr>
        <w:t xml:space="preserve"> </w:t>
      </w:r>
      <w:r w:rsidRPr="00625659">
        <w:rPr>
          <w:rFonts w:ascii="Times New Roman" w:hAnsi="Times New Roman" w:cs="Times New Roman"/>
          <w:sz w:val="28"/>
          <w:szCs w:val="28"/>
        </w:rPr>
        <w:t>сто</w:t>
      </w:r>
      <w:r w:rsidR="00AD657C">
        <w:rPr>
          <w:rFonts w:ascii="Times New Roman" w:hAnsi="Times New Roman" w:cs="Times New Roman"/>
          <w:sz w:val="28"/>
          <w:szCs w:val="28"/>
        </w:rPr>
        <w:t>ит друг за другом, строит</w:t>
      </w:r>
      <w:r w:rsidRPr="00625659">
        <w:rPr>
          <w:rFonts w:ascii="Times New Roman" w:hAnsi="Times New Roman" w:cs="Times New Roman"/>
          <w:sz w:val="28"/>
          <w:szCs w:val="28"/>
        </w:rPr>
        <w:t>ся шеренгой, сто</w:t>
      </w:r>
      <w:r w:rsidR="00AD657C">
        <w:rPr>
          <w:rFonts w:ascii="Times New Roman" w:hAnsi="Times New Roman" w:cs="Times New Roman"/>
          <w:sz w:val="28"/>
          <w:szCs w:val="28"/>
        </w:rPr>
        <w:t>ит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взявшись за руки,</w:t>
      </w:r>
      <w:r w:rsidR="00AD657C">
        <w:rPr>
          <w:rFonts w:ascii="Times New Roman" w:hAnsi="Times New Roman" w:cs="Times New Roman"/>
          <w:sz w:val="28"/>
          <w:szCs w:val="28"/>
        </w:rPr>
        <w:t xml:space="preserve">  </w:t>
      </w:r>
      <w:r w:rsidRPr="00625659">
        <w:rPr>
          <w:rFonts w:ascii="Times New Roman" w:hAnsi="Times New Roman" w:cs="Times New Roman"/>
          <w:sz w:val="28"/>
          <w:szCs w:val="28"/>
        </w:rPr>
        <w:t>по сигналу прыг</w:t>
      </w:r>
      <w:r w:rsidR="00AD657C">
        <w:rPr>
          <w:rFonts w:ascii="Times New Roman" w:hAnsi="Times New Roman" w:cs="Times New Roman"/>
          <w:sz w:val="28"/>
          <w:szCs w:val="28"/>
        </w:rPr>
        <w:t>ает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на двух, на одной ноге на месте, взявшись за руки в паре на двух ногах,</w:t>
      </w:r>
      <w:r w:rsidR="00AD657C">
        <w:rPr>
          <w:rFonts w:ascii="Times New Roman" w:hAnsi="Times New Roman" w:cs="Times New Roman"/>
          <w:sz w:val="28"/>
          <w:szCs w:val="28"/>
        </w:rPr>
        <w:t xml:space="preserve"> </w:t>
      </w:r>
      <w:r w:rsidRPr="00625659">
        <w:rPr>
          <w:rFonts w:ascii="Times New Roman" w:hAnsi="Times New Roman" w:cs="Times New Roman"/>
          <w:sz w:val="28"/>
          <w:szCs w:val="28"/>
        </w:rPr>
        <w:t>полза</w:t>
      </w:r>
      <w:r w:rsidR="00AD657C">
        <w:rPr>
          <w:rFonts w:ascii="Times New Roman" w:hAnsi="Times New Roman" w:cs="Times New Roman"/>
          <w:sz w:val="28"/>
          <w:szCs w:val="28"/>
        </w:rPr>
        <w:t>ет</w:t>
      </w:r>
      <w:r w:rsidRPr="00625659">
        <w:rPr>
          <w:rFonts w:ascii="Times New Roman" w:hAnsi="Times New Roman" w:cs="Times New Roman"/>
          <w:sz w:val="28"/>
          <w:szCs w:val="28"/>
        </w:rPr>
        <w:t>, подполз</w:t>
      </w:r>
      <w:r w:rsidR="00AD657C">
        <w:rPr>
          <w:rFonts w:ascii="Times New Roman" w:hAnsi="Times New Roman" w:cs="Times New Roman"/>
          <w:sz w:val="28"/>
          <w:szCs w:val="28"/>
        </w:rPr>
        <w:t>ает,</w:t>
      </w:r>
      <w:r w:rsidRPr="00625659">
        <w:rPr>
          <w:rFonts w:ascii="Times New Roman" w:hAnsi="Times New Roman" w:cs="Times New Roman"/>
          <w:sz w:val="28"/>
          <w:szCs w:val="28"/>
        </w:rPr>
        <w:t xml:space="preserve"> переполза</w:t>
      </w:r>
      <w:r w:rsidR="00AD657C">
        <w:rPr>
          <w:rFonts w:ascii="Times New Roman" w:hAnsi="Times New Roman" w:cs="Times New Roman"/>
          <w:sz w:val="28"/>
          <w:szCs w:val="28"/>
        </w:rPr>
        <w:t>ет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через препятствие,</w:t>
      </w:r>
      <w:r w:rsidR="00AD657C">
        <w:rPr>
          <w:rFonts w:ascii="Times New Roman" w:hAnsi="Times New Roman" w:cs="Times New Roman"/>
          <w:sz w:val="28"/>
          <w:szCs w:val="28"/>
        </w:rPr>
        <w:t xml:space="preserve"> </w:t>
      </w:r>
      <w:r w:rsidRPr="00625659">
        <w:rPr>
          <w:rFonts w:ascii="Times New Roman" w:hAnsi="Times New Roman" w:cs="Times New Roman"/>
          <w:sz w:val="28"/>
          <w:szCs w:val="28"/>
        </w:rPr>
        <w:t>выполня</w:t>
      </w:r>
      <w:r w:rsidR="00AD657C">
        <w:rPr>
          <w:rFonts w:ascii="Times New Roman" w:hAnsi="Times New Roman" w:cs="Times New Roman"/>
          <w:sz w:val="28"/>
          <w:szCs w:val="28"/>
        </w:rPr>
        <w:t>ет</w:t>
      </w:r>
      <w:r w:rsidRPr="00625659">
        <w:rPr>
          <w:rFonts w:ascii="Times New Roman" w:hAnsi="Times New Roman" w:cs="Times New Roman"/>
          <w:sz w:val="28"/>
          <w:szCs w:val="28"/>
        </w:rPr>
        <w:t xml:space="preserve"> д</w:t>
      </w:r>
      <w:r w:rsidR="00AD657C">
        <w:rPr>
          <w:rFonts w:ascii="Times New Roman" w:hAnsi="Times New Roman" w:cs="Times New Roman"/>
          <w:sz w:val="28"/>
          <w:szCs w:val="28"/>
        </w:rPr>
        <w:t xml:space="preserve">оступные разминочные упражнения, </w:t>
      </w:r>
      <w:r w:rsidRPr="00625659">
        <w:rPr>
          <w:rFonts w:ascii="Times New Roman" w:hAnsi="Times New Roman" w:cs="Times New Roman"/>
          <w:sz w:val="28"/>
          <w:szCs w:val="28"/>
        </w:rPr>
        <w:t xml:space="preserve"> польз</w:t>
      </w:r>
      <w:r w:rsidR="00AD657C">
        <w:rPr>
          <w:rFonts w:ascii="Times New Roman" w:hAnsi="Times New Roman" w:cs="Times New Roman"/>
          <w:sz w:val="28"/>
          <w:szCs w:val="28"/>
        </w:rPr>
        <w:t>уется</w:t>
      </w:r>
      <w:r w:rsidRPr="00625659">
        <w:rPr>
          <w:rFonts w:ascii="Times New Roman" w:hAnsi="Times New Roman" w:cs="Times New Roman"/>
          <w:sz w:val="28"/>
          <w:szCs w:val="28"/>
        </w:rPr>
        <w:t xml:space="preserve"> спортивными снарядами или орудиями (мячами, кеглями, кольцами и пр.).</w:t>
      </w:r>
    </w:p>
    <w:p w:rsidR="004A319C" w:rsidRDefault="004A319C" w:rsidP="00AD657C">
      <w:pPr>
        <w:pStyle w:val="programbody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EFB">
        <w:rPr>
          <w:rFonts w:ascii="Times New Roman" w:hAnsi="Times New Roman" w:cs="Times New Roman"/>
          <w:bCs/>
          <w:i/>
          <w:sz w:val="28"/>
          <w:szCs w:val="28"/>
        </w:rPr>
        <w:t xml:space="preserve">Базовые учебные действия: </w:t>
      </w:r>
      <w:r>
        <w:rPr>
          <w:rFonts w:ascii="Times New Roman" w:hAnsi="Times New Roman" w:cs="Times New Roman"/>
          <w:sz w:val="28"/>
          <w:szCs w:val="28"/>
        </w:rPr>
        <w:t>выполняет</w:t>
      </w:r>
      <w:r w:rsidRPr="001A5EFB">
        <w:rPr>
          <w:rFonts w:ascii="Times New Roman" w:hAnsi="Times New Roman" w:cs="Times New Roman"/>
          <w:sz w:val="28"/>
          <w:szCs w:val="28"/>
        </w:rPr>
        <w:t xml:space="preserve"> одноступенчатых инструкций; </w:t>
      </w:r>
      <w:r>
        <w:rPr>
          <w:rFonts w:ascii="Times New Roman" w:hAnsi="Times New Roman" w:cs="Times New Roman"/>
          <w:sz w:val="28"/>
          <w:szCs w:val="28"/>
        </w:rPr>
        <w:t>выполняет подражательные действия</w:t>
      </w:r>
      <w:r w:rsidRPr="001A5EF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выполняет стереотипную инструкцию</w:t>
      </w:r>
      <w:r w:rsidRPr="001A5EFB">
        <w:rPr>
          <w:rFonts w:ascii="Times New Roman" w:hAnsi="Times New Roman" w:cs="Times New Roman"/>
          <w:sz w:val="28"/>
          <w:szCs w:val="28"/>
        </w:rPr>
        <w:t xml:space="preserve"> поэтапно; </w:t>
      </w:r>
      <w:r>
        <w:rPr>
          <w:rFonts w:ascii="Times New Roman" w:hAnsi="Times New Roman" w:cs="Times New Roman"/>
          <w:sz w:val="28"/>
          <w:szCs w:val="28"/>
        </w:rPr>
        <w:t>умеет</w:t>
      </w:r>
      <w:r w:rsidRPr="001A5EFB">
        <w:rPr>
          <w:rFonts w:ascii="Times New Roman" w:hAnsi="Times New Roman" w:cs="Times New Roman"/>
          <w:sz w:val="28"/>
          <w:szCs w:val="28"/>
        </w:rPr>
        <w:t xml:space="preserve"> работать по подражанию, п</w:t>
      </w:r>
      <w:r w:rsidR="00AD657C">
        <w:rPr>
          <w:rFonts w:ascii="Times New Roman" w:hAnsi="Times New Roman" w:cs="Times New Roman"/>
          <w:sz w:val="28"/>
          <w:szCs w:val="28"/>
        </w:rPr>
        <w:t>о инструкции</w:t>
      </w:r>
      <w:r w:rsidRPr="001A5E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363" w:rsidRDefault="004A319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  <w:tab/>
        <w:t xml:space="preserve">3 группа. </w:t>
      </w:r>
    </w:p>
    <w:p w:rsidR="003C6363" w:rsidRPr="003C6363" w:rsidRDefault="003C6363" w:rsidP="006C337A">
      <w:pPr>
        <w:pStyle w:val="programbody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6363">
        <w:rPr>
          <w:rFonts w:ascii="Times New Roman" w:hAnsi="Times New Roman" w:cs="Times New Roman"/>
          <w:i/>
          <w:sz w:val="28"/>
          <w:szCs w:val="28"/>
        </w:rPr>
        <w:t xml:space="preserve">Личностные </w:t>
      </w:r>
      <w:r>
        <w:rPr>
          <w:rFonts w:ascii="Times New Roman" w:hAnsi="Times New Roman" w:cs="Times New Roman"/>
          <w:i/>
          <w:sz w:val="28"/>
          <w:szCs w:val="28"/>
        </w:rPr>
        <w:t>планируемы</w:t>
      </w:r>
      <w:r w:rsidRPr="003C6363">
        <w:rPr>
          <w:rFonts w:ascii="Times New Roman" w:hAnsi="Times New Roman" w:cs="Times New Roman"/>
          <w:i/>
          <w:sz w:val="28"/>
          <w:szCs w:val="28"/>
        </w:rPr>
        <w:t>е результаты</w:t>
      </w:r>
      <w:r w:rsidRPr="003C63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363">
        <w:rPr>
          <w:rFonts w:ascii="Times New Roman" w:hAnsi="Times New Roman" w:cs="Times New Roman"/>
          <w:sz w:val="28"/>
          <w:szCs w:val="28"/>
        </w:rPr>
        <w:t>проявля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интерес к адаптивным ситуациям для реализации своих двигательных потребностей,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363">
        <w:rPr>
          <w:rFonts w:ascii="Times New Roman" w:hAnsi="Times New Roman" w:cs="Times New Roman"/>
          <w:sz w:val="28"/>
          <w:szCs w:val="28"/>
        </w:rPr>
        <w:t>положительно взаимодейств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с близкими взрослыми в разных адаптивных ситуациях.</w:t>
      </w:r>
    </w:p>
    <w:p w:rsidR="006C337A" w:rsidRDefault="003C6363" w:rsidP="006C337A">
      <w:pPr>
        <w:pStyle w:val="programbody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337A">
        <w:rPr>
          <w:rFonts w:ascii="Times New Roman" w:hAnsi="Times New Roman" w:cs="Times New Roman"/>
          <w:i/>
          <w:sz w:val="28"/>
          <w:szCs w:val="28"/>
        </w:rPr>
        <w:lastRenderedPageBreak/>
        <w:t>Предметные планируемые результаты:</w:t>
      </w:r>
      <w:r w:rsidRPr="003C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363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движения и действия по показу или с помощью взрослого,</w:t>
      </w:r>
      <w:r w:rsidR="000F53A0">
        <w:rPr>
          <w:rFonts w:ascii="Times New Roman" w:hAnsi="Times New Roman" w:cs="Times New Roman"/>
          <w:sz w:val="28"/>
          <w:szCs w:val="28"/>
        </w:rPr>
        <w:t xml:space="preserve"> </w:t>
      </w:r>
      <w:r w:rsidRPr="003C6363">
        <w:rPr>
          <w:rFonts w:ascii="Times New Roman" w:hAnsi="Times New Roman" w:cs="Times New Roman"/>
          <w:sz w:val="28"/>
          <w:szCs w:val="28"/>
        </w:rPr>
        <w:t>выполня</w:t>
      </w:r>
      <w:r w:rsidR="000F53A0">
        <w:rPr>
          <w:rFonts w:ascii="Times New Roman" w:hAnsi="Times New Roman" w:cs="Times New Roman"/>
          <w:sz w:val="28"/>
          <w:szCs w:val="28"/>
        </w:rPr>
        <w:t>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действия с мячом: броса</w:t>
      </w:r>
      <w:r w:rsidR="000F53A0">
        <w:rPr>
          <w:rFonts w:ascii="Times New Roman" w:hAnsi="Times New Roman" w:cs="Times New Roman"/>
          <w:sz w:val="28"/>
          <w:szCs w:val="28"/>
        </w:rPr>
        <w:t>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(удерживать или отдавать) в руки взрослому мячи разного размера,</w:t>
      </w:r>
      <w:r w:rsidR="000F53A0">
        <w:rPr>
          <w:rFonts w:ascii="Times New Roman" w:hAnsi="Times New Roman" w:cs="Times New Roman"/>
          <w:sz w:val="28"/>
          <w:szCs w:val="28"/>
        </w:rPr>
        <w:t xml:space="preserve"> ходит или стоят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с помощью взрослого, удерживая игрушку в руке; отда</w:t>
      </w:r>
      <w:r w:rsidR="000F53A0">
        <w:rPr>
          <w:rFonts w:ascii="Times New Roman" w:hAnsi="Times New Roman" w:cs="Times New Roman"/>
          <w:sz w:val="28"/>
          <w:szCs w:val="28"/>
        </w:rPr>
        <w:t xml:space="preserve">ет </w:t>
      </w:r>
      <w:r w:rsidRPr="003C6363">
        <w:rPr>
          <w:rFonts w:ascii="Times New Roman" w:hAnsi="Times New Roman" w:cs="Times New Roman"/>
          <w:sz w:val="28"/>
          <w:szCs w:val="28"/>
        </w:rPr>
        <w:t>ее в руки взрослому; или поворачива</w:t>
      </w:r>
      <w:r w:rsidR="000F53A0">
        <w:rPr>
          <w:rFonts w:ascii="Times New Roman" w:hAnsi="Times New Roman" w:cs="Times New Roman"/>
          <w:sz w:val="28"/>
          <w:szCs w:val="28"/>
        </w:rPr>
        <w:t>ется</w:t>
      </w:r>
      <w:r w:rsidRPr="003C6363">
        <w:rPr>
          <w:rFonts w:ascii="Times New Roman" w:hAnsi="Times New Roman" w:cs="Times New Roman"/>
          <w:sz w:val="28"/>
          <w:szCs w:val="28"/>
        </w:rPr>
        <w:t xml:space="preserve"> в сторону взрослого, эмоционально или двигательно реагиру</w:t>
      </w:r>
      <w:r w:rsidR="000F53A0">
        <w:rPr>
          <w:rFonts w:ascii="Times New Roman" w:hAnsi="Times New Roman" w:cs="Times New Roman"/>
          <w:sz w:val="28"/>
          <w:szCs w:val="28"/>
        </w:rPr>
        <w:t>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на тактильное воздействие игрушкой; сто</w:t>
      </w:r>
      <w:r w:rsidR="000F53A0">
        <w:rPr>
          <w:rFonts w:ascii="Times New Roman" w:hAnsi="Times New Roman" w:cs="Times New Roman"/>
          <w:sz w:val="28"/>
          <w:szCs w:val="28"/>
        </w:rPr>
        <w:t>ит</w:t>
      </w:r>
      <w:r w:rsidRPr="003C6363">
        <w:rPr>
          <w:rFonts w:ascii="Times New Roman" w:hAnsi="Times New Roman" w:cs="Times New Roman"/>
          <w:sz w:val="28"/>
          <w:szCs w:val="28"/>
        </w:rPr>
        <w:t>, или сид</w:t>
      </w:r>
      <w:r w:rsidR="00BF69D5">
        <w:rPr>
          <w:rFonts w:ascii="Times New Roman" w:hAnsi="Times New Roman" w:cs="Times New Roman"/>
          <w:sz w:val="28"/>
          <w:szCs w:val="28"/>
        </w:rPr>
        <w:t>и</w:t>
      </w:r>
      <w:r w:rsidRPr="003C6363">
        <w:rPr>
          <w:rFonts w:ascii="Times New Roman" w:hAnsi="Times New Roman" w:cs="Times New Roman"/>
          <w:sz w:val="28"/>
          <w:szCs w:val="28"/>
        </w:rPr>
        <w:t>т, или леж</w:t>
      </w:r>
      <w:r w:rsidR="000F53A0">
        <w:rPr>
          <w:rFonts w:ascii="Times New Roman" w:hAnsi="Times New Roman" w:cs="Times New Roman"/>
          <w:sz w:val="28"/>
          <w:szCs w:val="28"/>
        </w:rPr>
        <w:t>ит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на боку, пользуясь поддержкой взрослого</w:t>
      </w:r>
      <w:r w:rsidR="000F53A0">
        <w:rPr>
          <w:rFonts w:ascii="Times New Roman" w:hAnsi="Times New Roman" w:cs="Times New Roman"/>
          <w:sz w:val="28"/>
          <w:szCs w:val="28"/>
        </w:rPr>
        <w:t xml:space="preserve">; </w:t>
      </w:r>
      <w:r w:rsidRPr="003C6363">
        <w:rPr>
          <w:rFonts w:ascii="Times New Roman" w:hAnsi="Times New Roman" w:cs="Times New Roman"/>
          <w:sz w:val="28"/>
          <w:szCs w:val="28"/>
        </w:rPr>
        <w:t>эмоционально и двигательно реаги</w:t>
      </w:r>
      <w:r w:rsidR="000F53A0">
        <w:rPr>
          <w:rFonts w:ascii="Times New Roman" w:hAnsi="Times New Roman" w:cs="Times New Roman"/>
          <w:sz w:val="28"/>
          <w:szCs w:val="28"/>
        </w:rPr>
        <w:t>рует</w:t>
      </w:r>
      <w:r w:rsidRPr="003C6363">
        <w:rPr>
          <w:rFonts w:ascii="Times New Roman" w:hAnsi="Times New Roman" w:cs="Times New Roman"/>
          <w:sz w:val="28"/>
          <w:szCs w:val="28"/>
        </w:rPr>
        <w:t xml:space="preserve"> на совместные доступные разминочные упражнения (перед игровым заданием).</w:t>
      </w:r>
      <w:r w:rsidR="000F5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3A0" w:rsidRPr="000F53A0" w:rsidRDefault="004A319C" w:rsidP="006C337A">
      <w:pPr>
        <w:pStyle w:val="programbody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5EFB">
        <w:rPr>
          <w:rFonts w:ascii="Times New Roman" w:hAnsi="Times New Roman" w:cs="Times New Roman"/>
          <w:bCs/>
          <w:i/>
          <w:sz w:val="28"/>
          <w:szCs w:val="28"/>
        </w:rPr>
        <w:t xml:space="preserve">Базовые учебные действия: </w:t>
      </w:r>
      <w:r>
        <w:rPr>
          <w:rFonts w:ascii="Times New Roman" w:hAnsi="Times New Roman" w:cs="Times New Roman"/>
          <w:sz w:val="28"/>
          <w:szCs w:val="28"/>
        </w:rPr>
        <w:t>выполняет подражательные действия</w:t>
      </w:r>
      <w:r w:rsidRPr="001A5EF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выполняет стереотипную инструкцию</w:t>
      </w:r>
      <w:r w:rsidRPr="001A5EFB">
        <w:rPr>
          <w:rFonts w:ascii="Times New Roman" w:hAnsi="Times New Roman" w:cs="Times New Roman"/>
          <w:sz w:val="28"/>
          <w:szCs w:val="28"/>
        </w:rPr>
        <w:t xml:space="preserve"> поэтапно; </w:t>
      </w:r>
      <w:r>
        <w:rPr>
          <w:rFonts w:ascii="Times New Roman" w:hAnsi="Times New Roman" w:cs="Times New Roman"/>
          <w:sz w:val="28"/>
          <w:szCs w:val="28"/>
        </w:rPr>
        <w:t>умеет</w:t>
      </w:r>
      <w:r w:rsidRPr="001A5EFB">
        <w:rPr>
          <w:rFonts w:ascii="Times New Roman" w:hAnsi="Times New Roman" w:cs="Times New Roman"/>
          <w:sz w:val="28"/>
          <w:szCs w:val="28"/>
        </w:rPr>
        <w:t xml:space="preserve"> работать по подражанию, по </w:t>
      </w:r>
      <w:r w:rsidR="000F53A0" w:rsidRPr="001A5EFB">
        <w:rPr>
          <w:rFonts w:ascii="Times New Roman" w:hAnsi="Times New Roman" w:cs="Times New Roman"/>
          <w:sz w:val="28"/>
          <w:szCs w:val="28"/>
        </w:rPr>
        <w:t>инс</w:t>
      </w:r>
      <w:r w:rsidR="000F53A0">
        <w:rPr>
          <w:rFonts w:ascii="Times New Roman" w:hAnsi="Times New Roman" w:cs="Times New Roman"/>
          <w:sz w:val="28"/>
          <w:szCs w:val="28"/>
        </w:rPr>
        <w:t>трукции; проявляет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</w:t>
      </w:r>
      <w:r w:rsidR="000F53A0">
        <w:rPr>
          <w:rFonts w:ascii="Times New Roman" w:hAnsi="Times New Roman" w:cs="Times New Roman"/>
          <w:sz w:val="28"/>
          <w:szCs w:val="28"/>
        </w:rPr>
        <w:t>интерес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к адаптивным ситуациям,</w:t>
      </w:r>
      <w:r w:rsidR="000F53A0">
        <w:rPr>
          <w:rFonts w:ascii="Times New Roman" w:hAnsi="Times New Roman" w:cs="Times New Roman"/>
          <w:sz w:val="28"/>
          <w:szCs w:val="28"/>
        </w:rPr>
        <w:t xml:space="preserve"> в</w:t>
      </w:r>
      <w:r w:rsidR="000F53A0" w:rsidRPr="000F53A0">
        <w:rPr>
          <w:rFonts w:ascii="Times New Roman" w:hAnsi="Times New Roman" w:cs="Times New Roman"/>
          <w:sz w:val="28"/>
          <w:szCs w:val="28"/>
        </w:rPr>
        <w:t>ыпол</w:t>
      </w:r>
      <w:r w:rsidR="000F53A0">
        <w:rPr>
          <w:rFonts w:ascii="Times New Roman" w:hAnsi="Times New Roman" w:cs="Times New Roman"/>
          <w:sz w:val="28"/>
          <w:szCs w:val="28"/>
        </w:rPr>
        <w:t>няет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элементарн</w:t>
      </w:r>
      <w:r w:rsidR="000F53A0">
        <w:rPr>
          <w:rFonts w:ascii="Times New Roman" w:hAnsi="Times New Roman" w:cs="Times New Roman"/>
          <w:sz w:val="28"/>
          <w:szCs w:val="28"/>
        </w:rPr>
        <w:t>ую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0F53A0">
        <w:rPr>
          <w:rFonts w:ascii="Times New Roman" w:hAnsi="Times New Roman" w:cs="Times New Roman"/>
          <w:sz w:val="28"/>
          <w:szCs w:val="28"/>
        </w:rPr>
        <w:t>ю</w:t>
      </w:r>
      <w:r w:rsidR="000F53A0" w:rsidRPr="000F53A0">
        <w:rPr>
          <w:rFonts w:ascii="Times New Roman" w:hAnsi="Times New Roman" w:cs="Times New Roman"/>
          <w:sz w:val="28"/>
          <w:szCs w:val="28"/>
        </w:rPr>
        <w:t>, связанн</w:t>
      </w:r>
      <w:r w:rsidR="000F53A0">
        <w:rPr>
          <w:rFonts w:ascii="Times New Roman" w:hAnsi="Times New Roman" w:cs="Times New Roman"/>
          <w:sz w:val="28"/>
          <w:szCs w:val="28"/>
        </w:rPr>
        <w:t>ую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с адаптивными возможностями, используя предметы (игрушки), предметы социальной значимости и доступные спортивные средства;</w:t>
      </w:r>
      <w:r w:rsidR="000F53A0">
        <w:rPr>
          <w:rFonts w:ascii="Times New Roman" w:hAnsi="Times New Roman" w:cs="Times New Roman"/>
          <w:sz w:val="28"/>
          <w:szCs w:val="28"/>
        </w:rPr>
        <w:t xml:space="preserve"> </w:t>
      </w:r>
      <w:r w:rsidR="000F53A0" w:rsidRPr="000F53A0">
        <w:rPr>
          <w:rFonts w:ascii="Times New Roman" w:hAnsi="Times New Roman" w:cs="Times New Roman"/>
          <w:sz w:val="28"/>
          <w:szCs w:val="28"/>
        </w:rPr>
        <w:t>проявл</w:t>
      </w:r>
      <w:r w:rsidR="000F53A0">
        <w:rPr>
          <w:rFonts w:ascii="Times New Roman" w:hAnsi="Times New Roman" w:cs="Times New Roman"/>
          <w:sz w:val="28"/>
          <w:szCs w:val="28"/>
        </w:rPr>
        <w:t>яет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0F53A0">
        <w:rPr>
          <w:rFonts w:ascii="Times New Roman" w:hAnsi="Times New Roman" w:cs="Times New Roman"/>
          <w:sz w:val="28"/>
          <w:szCs w:val="28"/>
        </w:rPr>
        <w:t>ь</w:t>
      </w:r>
      <w:r w:rsidR="000F53A0" w:rsidRPr="000F53A0">
        <w:rPr>
          <w:rFonts w:ascii="Times New Roman" w:hAnsi="Times New Roman" w:cs="Times New Roman"/>
          <w:sz w:val="28"/>
          <w:szCs w:val="28"/>
        </w:rPr>
        <w:t xml:space="preserve"> в адаптивных ситуациях с игрушками и спортивными средствами любым доступным обучающемуся способом.</w:t>
      </w:r>
    </w:p>
    <w:p w:rsidR="000F53A0" w:rsidRPr="004A156C" w:rsidRDefault="000F53A0" w:rsidP="006C337A">
      <w:pPr>
        <w:pStyle w:val="programbody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</w:p>
    <w:p w:rsidR="004A319C" w:rsidRDefault="004A319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AA43A1" w:rsidRDefault="00AA43A1" w:rsidP="00AA43A1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СИСТЕМА КОНТРОЛЬНО-ИЗМЕРИТЕЛЬНЫХ МАТЕРИАЛОВ</w:t>
      </w:r>
    </w:p>
    <w:p w:rsidR="00AA43A1" w:rsidRDefault="00AA43A1" w:rsidP="00AA43A1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A43A1" w:rsidRPr="00AA43A1" w:rsidRDefault="00AA43A1" w:rsidP="00AA43A1">
      <w:pPr>
        <w:shd w:val="clear" w:color="auto" w:fill="FFFFFF"/>
        <w:ind w:firstLine="709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</w:pPr>
      <w:r w:rsidRPr="00AA43A1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 xml:space="preserve">Мониторинг усвоения учащимися </w:t>
      </w:r>
      <w:r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4</w:t>
      </w:r>
      <w:r w:rsidRPr="00AA43A1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 xml:space="preserve"> «Г» класса учебных действий в рамках учебного курса «</w:t>
      </w:r>
      <w:r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Адаптивная физкультура</w:t>
      </w:r>
      <w:r w:rsidRPr="00AA43A1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»</w:t>
      </w:r>
      <w:r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 xml:space="preserve"> (см. Приложение №1)</w:t>
      </w:r>
      <w:r w:rsidRPr="00AA43A1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AA43A1" w:rsidRPr="00AA43A1" w:rsidRDefault="00AA43A1" w:rsidP="00AA43A1">
      <w:pPr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AA43A1" w:rsidRDefault="00AA43A1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8476B"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ПРОГРАММЫ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5387"/>
        <w:gridCol w:w="3685"/>
        <w:gridCol w:w="2552"/>
        <w:gridCol w:w="1382"/>
      </w:tblGrid>
      <w:tr w:rsidR="005479F5" w:rsidTr="0043581C">
        <w:tc>
          <w:tcPr>
            <w:tcW w:w="1271" w:type="dxa"/>
          </w:tcPr>
          <w:p w:rsidR="005479F5" w:rsidRPr="0098476B" w:rsidRDefault="005479F5" w:rsidP="00AA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387" w:type="dxa"/>
          </w:tcPr>
          <w:p w:rsidR="005479F5" w:rsidRPr="0098476B" w:rsidRDefault="005479F5" w:rsidP="00AA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7619" w:type="dxa"/>
            <w:gridSpan w:val="3"/>
          </w:tcPr>
          <w:p w:rsidR="005479F5" w:rsidRPr="0098476B" w:rsidRDefault="005479F5" w:rsidP="00AA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 обучающихся</w:t>
            </w:r>
          </w:p>
        </w:tc>
      </w:tr>
      <w:tr w:rsidR="00FD244F" w:rsidTr="00FD244F">
        <w:tc>
          <w:tcPr>
            <w:tcW w:w="1271" w:type="dxa"/>
          </w:tcPr>
          <w:p w:rsidR="00FD244F" w:rsidRPr="0098476B" w:rsidRDefault="00FD244F" w:rsidP="00FD2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4F">
              <w:rPr>
                <w:rFonts w:ascii="Times New Roman" w:hAnsi="Times New Roman" w:cs="Times New Roman"/>
                <w:bCs/>
                <w:sz w:val="24"/>
                <w:szCs w:val="24"/>
              </w:rPr>
              <w:t>1. Дыхательные упражнения</w:t>
            </w:r>
          </w:p>
        </w:tc>
        <w:tc>
          <w:tcPr>
            <w:tcW w:w="5387" w:type="dxa"/>
          </w:tcPr>
          <w:p w:rsidR="00FD244F" w:rsidRDefault="00FD244F" w:rsidP="00FD24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Упражнения на закрепление правильного физиологического (диафрагмально-реберного) дыхания. Формирование правильной осанки.</w:t>
            </w:r>
          </w:p>
        </w:tc>
        <w:tc>
          <w:tcPr>
            <w:tcW w:w="6237" w:type="dxa"/>
            <w:gridSpan w:val="2"/>
          </w:tcPr>
          <w:p w:rsidR="00FD244F" w:rsidRDefault="00FD244F" w:rsidP="00FD244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1, 2</w:t>
            </w:r>
            <w:r w:rsidRPr="00467D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группа:</w:t>
            </w:r>
          </w:p>
          <w:p w:rsidR="00FD244F" w:rsidRPr="00FD244F" w:rsidRDefault="00FD244F" w:rsidP="00FD244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Бесшумный вдох (не поднимая плеч). Спокойный и ровный выдох (не надувая щёки).</w:t>
            </w:r>
            <w:r w:rsidR="000D3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Удер</w:t>
            </w:r>
            <w:r w:rsidR="004E40C9">
              <w:rPr>
                <w:rFonts w:ascii="Times New Roman" w:hAnsi="Times New Roman" w:cs="Times New Roman"/>
                <w:bCs/>
                <w:sz w:val="24"/>
                <w:szCs w:val="24"/>
              </w:rPr>
              <w:t>живание тела вертикальном положении.</w:t>
            </w:r>
          </w:p>
        </w:tc>
        <w:tc>
          <w:tcPr>
            <w:tcW w:w="1382" w:type="dxa"/>
          </w:tcPr>
          <w:p w:rsidR="00FD244F" w:rsidRPr="00467D91" w:rsidRDefault="00FD244F" w:rsidP="00FD244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 группа:</w:t>
            </w:r>
          </w:p>
          <w:p w:rsidR="00FD244F" w:rsidRPr="00FD244F" w:rsidRDefault="00FD244F" w:rsidP="00FD244F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4F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Положительная эмоциональная реакция на совместные действия с учителем.</w:t>
            </w:r>
          </w:p>
        </w:tc>
      </w:tr>
      <w:tr w:rsidR="001F08FA" w:rsidTr="00467D91">
        <w:trPr>
          <w:trHeight w:val="2878"/>
        </w:trPr>
        <w:tc>
          <w:tcPr>
            <w:tcW w:w="1271" w:type="dxa"/>
            <w:vMerge w:val="restart"/>
          </w:tcPr>
          <w:p w:rsidR="001F08FA" w:rsidRPr="0098476B" w:rsidRDefault="00FD244F" w:rsidP="00AA4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F08FA">
              <w:rPr>
                <w:rFonts w:ascii="Times New Roman" w:hAnsi="Times New Roman" w:cs="Times New Roman"/>
                <w:bCs/>
                <w:sz w:val="24"/>
                <w:szCs w:val="24"/>
              </w:rPr>
              <w:t>. Основные движения</w:t>
            </w:r>
          </w:p>
        </w:tc>
        <w:tc>
          <w:tcPr>
            <w:tcW w:w="5387" w:type="dxa"/>
          </w:tcPr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Захват предметов — метание:</w:t>
            </w: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названия метательных снарядов (футбольный мяч, волейбольный мяч, баскетбольный мяч, мягкий мяч, мешочки с песком и </w:t>
            </w:r>
            <w:proofErr w:type="spellStart"/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др</w:t>
            </w:r>
            <w:proofErr w:type="spellEnd"/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малого мяча двумя руками с места на дальность из положения стоя, от груди. Метание малого мяча в вертикальную и горизонтальную цель (3*3 м).</w:t>
            </w:r>
          </w:p>
          <w:p w:rsidR="00467D91" w:rsidRPr="0043581C" w:rsidRDefault="00467D91" w:rsidP="00467D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Бросок мяча двумя руками от груди вверх-вперед из положения ноги на ширине плеч, стоя грудью в направлении метания.</w:t>
            </w:r>
          </w:p>
          <w:p w:rsidR="00467D91" w:rsidRPr="0098476B" w:rsidRDefault="00467D91" w:rsidP="001F08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1F08FA" w:rsidRPr="00467D91" w:rsidRDefault="001F08FA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 группа: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Правильный захват различных по величине и форме предметов одной и двумя руками, удерживание мячей разных размеров, катание мячей друг другу (расстояние 1 м), ловить мяч, брошенный учителем, бросание мяча (от груди, снизу), бросание мяча через шнур двумя руками, бросание мяча о землю  и ловля его двумя руками, бросание мяча в верх и ловля его </w:t>
            </w: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двумя руками, бросание мяча вдаль двумя руками (от груди, из-за головы), бросание мяча в горизонтальную цель (ящик, корзина) с расстояния 2 м, бросание мяча вдаль правой и левой рукой (расстояние 2 м, щит 1*1 м).</w:t>
            </w:r>
          </w:p>
          <w:p w:rsidR="001F08FA" w:rsidRPr="004315F2" w:rsidRDefault="00467D91" w:rsidP="00467D91">
            <w:pPr>
              <w:widowControl w:val="0"/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>Отбивать мяч рукой об пол, продвигаясь вперед шагом или бегом, отбивать мяч одной рукой с продвижением по кругу, отбивание мяча, передача мячей, флажков, палок в шеренге, по кругу, в колонне, меняя направление, перенос гимнастической скамейки вчетвером.</w:t>
            </w:r>
          </w:p>
        </w:tc>
        <w:tc>
          <w:tcPr>
            <w:tcW w:w="2552" w:type="dxa"/>
          </w:tcPr>
          <w:p w:rsidR="001F08FA" w:rsidRPr="00467D91" w:rsidRDefault="001F08FA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 группа: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Правильный захват различных по величине и форме предметов одной и двумя руками, удерживание мячей разных размеров, катание мячей друг другу (расстояние 1 м), ловить мяч, брошенный учителем, бросание мяча </w:t>
            </w: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(снизу), бросание мяча через шнур двумя руками, бросание мяча о землю  и ловля его двумя руками, бросание мяча в горизонтальную цель (ящик, корзина) с расстояния 1 м.</w:t>
            </w:r>
            <w:proofErr w:type="gramEnd"/>
          </w:p>
          <w:p w:rsidR="001F08FA" w:rsidRPr="0098476B" w:rsidRDefault="00467D91" w:rsidP="00467D91">
            <w:pPr>
              <w:widowControl w:val="0"/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>Отбивать мяч рукой об пол, продвигаясь вперед шагом, передача мячей, флажков, палок в шеренге, по кругу, в колонне, меняя направление, перенос гимнастической скамейки вчетвером.</w:t>
            </w:r>
          </w:p>
        </w:tc>
        <w:tc>
          <w:tcPr>
            <w:tcW w:w="1382" w:type="dxa"/>
          </w:tcPr>
          <w:p w:rsidR="001F08FA" w:rsidRPr="00467D91" w:rsidRDefault="001F08FA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3 группа: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Правильный захват различных по величине и форме предметов одной и двумя руками, удерживание мячей </w:t>
            </w: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разных размеров двумя руками.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в руки учителя по его просьбе.</w:t>
            </w:r>
          </w:p>
          <w:p w:rsidR="001F08FA" w:rsidRPr="0098476B" w:rsidRDefault="001F08FA" w:rsidP="00467D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D91" w:rsidTr="00467D91">
        <w:trPr>
          <w:trHeight w:val="1550"/>
        </w:trPr>
        <w:tc>
          <w:tcPr>
            <w:tcW w:w="1271" w:type="dxa"/>
            <w:vMerge/>
          </w:tcPr>
          <w:p w:rsidR="00467D91" w:rsidRDefault="00467D91" w:rsidP="00467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67D91" w:rsidRPr="0043581C" w:rsidRDefault="00467D91" w:rsidP="00467D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Ходьба с различными движениями рук, ходьба по гимнастической скамейке:</w:t>
            </w: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ходьба с различными движениями рук: в стороны, в бок, в низ, в верх, на пояс, вперед, руки на плечи. </w:t>
            </w:r>
          </w:p>
          <w:p w:rsidR="00467D91" w:rsidRPr="0043581C" w:rsidRDefault="00467D91" w:rsidP="00467D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Соскок и подъем на гимнастическую скамейку. Ходьба по гимнастической скамейке с различными движениями рук: в стороны, в бок, в низ, в верх, на пояс, вперед, руки на плечи.</w:t>
            </w:r>
          </w:p>
          <w:p w:rsidR="00467D91" w:rsidRPr="0043581C" w:rsidRDefault="00467D91" w:rsidP="00467D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приставным шагом левым и правым боком вперед с различным положением рук.</w:t>
            </w:r>
          </w:p>
          <w:p w:rsidR="00467D91" w:rsidRDefault="00467D91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в шеренгу, в колонну, в круг.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небольшими группами в прямом направлении за учителем, ходьба всей группой в прямом направлении за учителем, ходьба в колонне по одному небольшими группами, ходьба в колонне по одному всей группой, ходьба по кругу, ходьба с остановкой по сигналу учителя, </w:t>
            </w: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ходьба с переходом на бег и обратно, ходьба в колонне по одному с изменением направления движения, ходьба врассыпную, ходьба парами, перешагивание через шнуры, ходьба змейкой, ходьба со сменой темпа, ходьба на носочках, на пяточках, на внутренней и внешней сторонах ступни. </w:t>
            </w:r>
          </w:p>
        </w:tc>
        <w:tc>
          <w:tcPr>
            <w:tcW w:w="2552" w:type="dxa"/>
            <w:vMerge w:val="restart"/>
          </w:tcPr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Построение в шеренгу, в колонну, в круг.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небольшими группами в прямом направлении за учителем, ходьба всей группой в прямом направлении за учителем, ходьба в колонне по одному </w:t>
            </w: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небольшими группами, ходьба в колонне по одному всей группой, ходьба по кругу, ходьба с остановкой по сигналу учителя, ходьба в колонне по одному с изменением направления движения, ходьба врассыпную, ходьба парами, перешагивание через шнуры, ходьба на носочках, на пяточках.</w:t>
            </w:r>
          </w:p>
        </w:tc>
        <w:tc>
          <w:tcPr>
            <w:tcW w:w="1382" w:type="dxa"/>
            <w:vMerge w:val="restart"/>
          </w:tcPr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Ходьба (ползание) в прямом направлении за учителем.</w:t>
            </w:r>
          </w:p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доступно: ходьба по кругу, ходьба с </w:t>
            </w:r>
            <w:r w:rsidRPr="00467D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остановкой по сигналу учителя, ходьба  с  перешагиванием через шнуры.</w:t>
            </w:r>
          </w:p>
        </w:tc>
      </w:tr>
      <w:tr w:rsidR="00467D91" w:rsidTr="00467D91">
        <w:trPr>
          <w:trHeight w:val="2825"/>
        </w:trPr>
        <w:tc>
          <w:tcPr>
            <w:tcW w:w="1271" w:type="dxa"/>
            <w:vMerge/>
          </w:tcPr>
          <w:p w:rsidR="00467D91" w:rsidRDefault="00467D91" w:rsidP="00467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8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Построение и ходьба:</w:t>
            </w: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построение в шеренгу, в колонну, в круг. Выполнение строевых команд.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с остановкой по сигналу учителя, ходьба с перешагиванием через шнуры, ходьба перекатами с пятки на носок и с носка на пятку, ходьба приставным шагом правым и левым боком. 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с приседаниями и поворотами.</w:t>
            </w:r>
          </w:p>
          <w:p w:rsidR="00467D91" w:rsidRDefault="00467D91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полуприседом. Ходьба с высоким подниманием бедра. Ходьба под счет.</w:t>
            </w:r>
          </w:p>
        </w:tc>
        <w:tc>
          <w:tcPr>
            <w:tcW w:w="3685" w:type="dxa"/>
            <w:vMerge/>
          </w:tcPr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467D91" w:rsidRPr="00467D91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D91" w:rsidTr="00467D91">
        <w:trPr>
          <w:trHeight w:val="2825"/>
        </w:trPr>
        <w:tc>
          <w:tcPr>
            <w:tcW w:w="1271" w:type="dxa"/>
            <w:vMerge/>
          </w:tcPr>
          <w:p w:rsidR="00467D91" w:rsidRDefault="00467D91" w:rsidP="00467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67D91" w:rsidRPr="0043581C" w:rsidRDefault="00467D91" w:rsidP="00467D91">
            <w:pPr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8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Бег и прыжки:</w:t>
            </w: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понятия «короткая дистанция» и «длинная дистанция».</w:t>
            </w:r>
          </w:p>
          <w:p w:rsidR="00467D91" w:rsidRPr="0043581C" w:rsidRDefault="00467D91" w:rsidP="00467D91">
            <w:pPr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Бег небольшими группами в прямом направлении за учителем. Бег с изменением направления. Бег на выносливость (3 минуты). Бег в чередовании с ходьбой.</w:t>
            </w:r>
          </w:p>
          <w:p w:rsidR="00467D91" w:rsidRPr="0043581C" w:rsidRDefault="00467D91" w:rsidP="00467D91">
            <w:pPr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на одной ноге. Пряжки с продвижением вперед на одной ноге, на двух ногах.  Прыжки в длину с места (15 – 20 см). Пряжки через длинную качающуюся скакалку.</w:t>
            </w:r>
          </w:p>
          <w:p w:rsidR="00467D91" w:rsidRPr="0043581C" w:rsidRDefault="00467D91" w:rsidP="00467D91">
            <w:pPr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Перепрыгивание через шнур (не выше 15 см).</w:t>
            </w:r>
          </w:p>
          <w:p w:rsidR="00467D91" w:rsidRPr="0043581C" w:rsidRDefault="00467D91" w:rsidP="00467D91">
            <w:pPr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Спрыгивание со скамейки (10 - 15 см).</w:t>
            </w:r>
          </w:p>
          <w:p w:rsidR="00467D91" w:rsidRPr="0043581C" w:rsidRDefault="00467D91" w:rsidP="00467D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на корточках.</w:t>
            </w:r>
          </w:p>
          <w:p w:rsidR="00467D91" w:rsidRDefault="00467D91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Перепрыгивание через шнур, положенный на пол, прыжки в обруч и из обруча, лежащего на полу. Спрыгивание со скамейки (10 см). Прыжки на корточках с продвижением вперед.</w:t>
            </w:r>
          </w:p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небольшими группами в прямом направлении за учителем, бег всей группой в прямом направлении за учителем, бег в колонне по одному небольшими группами, бег в колонне по одному всей группой, бег по кругу, бег с остановкой по сигналу учителя, ходьба с переходом на бег и обратно, бег в колонне по </w:t>
            </w: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одному с изменением направления движения, бег врассыпную. Прыжки на двух ногах на месте. Пряжки в длину с места (10-15 см).</w:t>
            </w:r>
          </w:p>
          <w:p w:rsidR="00467D91" w:rsidRPr="006C337A" w:rsidRDefault="00467D91" w:rsidP="006C33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467D91" w:rsidRPr="006C337A" w:rsidRDefault="00467D91" w:rsidP="006C337A">
            <w:pPr>
              <w:ind w:hanging="166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Перепрыгивание через шнур, положенный на пол, спрыгивание со скамейки (10 см). Пряжки на корточках с продвижением вперед.</w:t>
            </w:r>
          </w:p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небольшими группами в прямом направлении за учителем, бег всей группой в прямом направлении за учителем, бег по кругу, бег с остановкой по сигналу учителя, бег </w:t>
            </w: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врассыпную. Прыжки на двух ногах на месте. Прыжки в длину с места (10 см).</w:t>
            </w:r>
          </w:p>
          <w:p w:rsidR="00467D91" w:rsidRPr="006C337A" w:rsidRDefault="00467D91" w:rsidP="006C33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Переползание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шнур, положенный на пол.</w:t>
            </w:r>
          </w:p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доступно: прыжки на двух ногах на месте. </w:t>
            </w:r>
          </w:p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D91" w:rsidTr="006C337A">
        <w:trPr>
          <w:trHeight w:val="1833"/>
        </w:trPr>
        <w:tc>
          <w:tcPr>
            <w:tcW w:w="1271" w:type="dxa"/>
            <w:vMerge/>
          </w:tcPr>
          <w:p w:rsidR="00467D91" w:rsidRDefault="00467D91" w:rsidP="00467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8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Ползание, лазание и перелезание:</w:t>
            </w: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одноименное и разноименное выполнение упражнений на ползание, лазанье и перелезание.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Подлезание под шнур на ладонях и коленях (высота 50 см), без опоры на руки.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Ползанье на четвереньках на ладонях и коленях. </w:t>
            </w:r>
            <w:proofErr w:type="spellStart"/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Пролезание</w:t>
            </w:r>
            <w:proofErr w:type="spellEnd"/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обруч.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Доступные элементы ползания по-пластунски. </w:t>
            </w:r>
          </w:p>
          <w:p w:rsidR="00467D91" w:rsidRPr="0043581C" w:rsidRDefault="00467D91" w:rsidP="00467D91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Передвижение по гимнастической скамейке вверх-вниз. </w:t>
            </w:r>
          </w:p>
          <w:p w:rsidR="00467D91" w:rsidRDefault="00467D91" w:rsidP="00467D9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низкой перекладине: вис на двух руках (5 – 10 с).</w:t>
            </w:r>
          </w:p>
        </w:tc>
        <w:tc>
          <w:tcPr>
            <w:tcW w:w="3685" w:type="dxa"/>
          </w:tcPr>
          <w:p w:rsidR="00467D91" w:rsidRPr="006C337A" w:rsidRDefault="00467D91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Ползанье на четвереньках на ладонях и коленях. Подлезание под шнур на ладонях и коленях (высота 50 см), подлезание под </w:t>
            </w:r>
            <w:proofErr w:type="gram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шнур</w:t>
            </w:r>
            <w:proofErr w:type="gram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касаясь руками пола,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пролезание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обруч не касаясь руками пола, ползание по гимнастической скамейке на ладонях и на коленях, влезание на наклонную лесенку, влезание на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гипнастическую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стенку (не выше 1 м).</w:t>
            </w:r>
          </w:p>
        </w:tc>
        <w:tc>
          <w:tcPr>
            <w:tcW w:w="2552" w:type="dxa"/>
          </w:tcPr>
          <w:p w:rsidR="00467D91" w:rsidRPr="006C337A" w:rsidRDefault="00467D91" w:rsidP="006C337A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ползание, лазанье и перелезание.</w:t>
            </w:r>
          </w:p>
          <w:p w:rsidR="00467D91" w:rsidRPr="006C337A" w:rsidRDefault="00467D91" w:rsidP="006C337A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Ползанье на четвереньках на ладонях и коленях. Подлезание под шнур на ладонях и коленях (высота 50 см),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пролезание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обруч, ползание по гимнастической скамейке на ладонях и на коленях, влезание на наклонную лесенку, влезание на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гипн</w:t>
            </w:r>
            <w:r w:rsidR="006C337A">
              <w:rPr>
                <w:rFonts w:ascii="Times New Roman" w:hAnsi="Times New Roman" w:cs="Times New Roman"/>
                <w:bCs/>
                <w:sz w:val="24"/>
                <w:szCs w:val="24"/>
              </w:rPr>
              <w:t>астическую</w:t>
            </w:r>
            <w:proofErr w:type="spellEnd"/>
            <w:r w:rsid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стенку (не выше 1 м).</w:t>
            </w:r>
          </w:p>
        </w:tc>
        <w:tc>
          <w:tcPr>
            <w:tcW w:w="1382" w:type="dxa"/>
          </w:tcPr>
          <w:p w:rsidR="00467D91" w:rsidRPr="006C337A" w:rsidRDefault="00467D91" w:rsidP="006C337A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ползание (если доступно - лазанье и перелезание)</w:t>
            </w:r>
          </w:p>
          <w:p w:rsidR="00467D91" w:rsidRPr="006C337A" w:rsidRDefault="00467D91" w:rsidP="006C337A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Ползанье на четвереньках на ладонях и коленях. </w:t>
            </w:r>
            <w:proofErr w:type="spell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Пролезание</w:t>
            </w:r>
            <w:proofErr w:type="spellEnd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обруч.</w:t>
            </w:r>
          </w:p>
        </w:tc>
      </w:tr>
      <w:tr w:rsidR="006C337A" w:rsidTr="00467D91">
        <w:tc>
          <w:tcPr>
            <w:tcW w:w="1271" w:type="dxa"/>
          </w:tcPr>
          <w:p w:rsidR="006C337A" w:rsidRPr="0098476B" w:rsidRDefault="00FD244F" w:rsidP="006C33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C337A">
              <w:rPr>
                <w:rFonts w:ascii="Times New Roman" w:hAnsi="Times New Roman" w:cs="Times New Roman"/>
                <w:bCs/>
                <w:sz w:val="24"/>
                <w:szCs w:val="24"/>
              </w:rPr>
              <w:t>. Общеразвивающие упражнения</w:t>
            </w:r>
          </w:p>
        </w:tc>
        <w:tc>
          <w:tcPr>
            <w:tcW w:w="5387" w:type="dxa"/>
          </w:tcPr>
          <w:p w:rsidR="006C337A" w:rsidRPr="0043581C" w:rsidRDefault="006C337A" w:rsidP="006C3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Комплексы упражнений на укрепление мышц спины и формирование правильной осанки. </w:t>
            </w:r>
          </w:p>
          <w:p w:rsidR="006C337A" w:rsidRPr="0043581C" w:rsidRDefault="006C337A" w:rsidP="006C3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по доске, положенной на пол. Ходьба по наклонной доске со сменой положения рук: вперед, в бок, вверх. </w:t>
            </w:r>
          </w:p>
          <w:p w:rsidR="006C337A" w:rsidRPr="0043581C" w:rsidRDefault="006C337A" w:rsidP="006C3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с предметами, поддерживая их руками </w:t>
            </w: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над головой (набивной мяч, обруч, скакалка, кубик) или удерживая мешочек с песком на голове.</w:t>
            </w:r>
          </w:p>
          <w:p w:rsidR="006C337A" w:rsidRPr="0098476B" w:rsidRDefault="006C337A" w:rsidP="006C3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с подбрасыванием и ловлей мяча, ударами об пол.</w:t>
            </w:r>
          </w:p>
        </w:tc>
        <w:tc>
          <w:tcPr>
            <w:tcW w:w="3685" w:type="dxa"/>
          </w:tcPr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1 группа: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Укрепление мышц спины и формирование правильной осанки. Ходьба между двумя линиями (ширина 25 см) с предметами и без, бег между </w:t>
            </w: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двумя линиями (ширина 25 см), ходьба по доске, положенной на пол (ширина 20 см) с предметами и без, ходьба по шнуру, положенному на пол, ходьба по гимнастической скамейке (высота 20 см, ширина 25 см), ходьба по доске, положенной наклонно (высота 30 см), ходьба по бревну, ходьба с мешочком на голове.</w:t>
            </w:r>
          </w:p>
          <w:p w:rsidR="006C337A" w:rsidRPr="006C337A" w:rsidRDefault="006C337A" w:rsidP="006C33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 группа: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Укрепление мышц спины и формирование правильной осанки. </w:t>
            </w:r>
            <w:proofErr w:type="gramStart"/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между двумя </w:t>
            </w: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линиями (ширина 25 см) с предметами и без, бег между двумя линиями (ширина 25 см), ходьба по доске, положенной на пол (ширина 20 см) с предметами и без, ходьба по шнуру, положенному на пол, ходьба по гимнастической скамейке (высота  20 см, ширина 25 см), ходьба с мешочком на голове.</w:t>
            </w:r>
            <w:proofErr w:type="gramEnd"/>
          </w:p>
          <w:p w:rsidR="006C337A" w:rsidRPr="006C337A" w:rsidRDefault="006C337A" w:rsidP="006C33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3 группа: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Укрепление мышц спины и формирование </w:t>
            </w: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правильной осанки, доступные для данной группы детей. 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между двумя линиями (ширина 25 см), ходьба по шнуру, положенному на пол.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337A" w:rsidTr="00467D91">
        <w:tc>
          <w:tcPr>
            <w:tcW w:w="1271" w:type="dxa"/>
          </w:tcPr>
          <w:p w:rsidR="006C337A" w:rsidRPr="0098476B" w:rsidRDefault="00FD244F" w:rsidP="006C33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C337A" w:rsidRPr="0043581C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в разных видах физкультурно-спортивной деятельности</w:t>
            </w:r>
          </w:p>
        </w:tc>
        <w:tc>
          <w:tcPr>
            <w:tcW w:w="5387" w:type="dxa"/>
          </w:tcPr>
          <w:p w:rsidR="006C337A" w:rsidRPr="001F08FA" w:rsidRDefault="006C337A" w:rsidP="006C3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8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игры, спартакиады, эстафеты, включающие все основные движения и общеразвивающие упражнения (ходьбу, бег, прыжки, метания, ползание, лазание, перелезания, построение и перестроение, действия с предметами — мячами, скакалками, шнурами, обручами и </w:t>
            </w:r>
            <w:proofErr w:type="spellStart"/>
            <w:r w:rsidRPr="001F08FA">
              <w:rPr>
                <w:rFonts w:ascii="Times New Roman" w:hAnsi="Times New Roman" w:cs="Times New Roman"/>
                <w:bCs/>
                <w:sz w:val="24"/>
                <w:szCs w:val="24"/>
              </w:rPr>
              <w:t>тд</w:t>
            </w:r>
            <w:proofErr w:type="spellEnd"/>
            <w:r w:rsidRPr="001F08FA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6C337A" w:rsidRPr="0098476B" w:rsidRDefault="006C337A" w:rsidP="006C3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 группа: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с мячом, подвижные игры на ползание, лазанье, перелезание (по/через дорожку, по/через скамейку, между скамейками или дорожками и т.д.).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на ходьбу, бег, построение и перестроение, прыжки. </w:t>
            </w:r>
          </w:p>
          <w:p w:rsidR="006C337A" w:rsidRPr="006C337A" w:rsidRDefault="006C337A" w:rsidP="006C33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 группа: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с мячом, подвижные игры на ползание, лазанье, перелезание (по/через дорожку, по/через скамейку, между скамейками или дорожками и т.д.).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на ходьбу, бег, построение и перестроение, прыжки. </w:t>
            </w:r>
          </w:p>
          <w:p w:rsidR="006C337A" w:rsidRPr="006C337A" w:rsidRDefault="006C337A" w:rsidP="006C33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 группа:</w:t>
            </w:r>
          </w:p>
          <w:p w:rsidR="006C337A" w:rsidRPr="006C337A" w:rsidRDefault="006C337A" w:rsidP="006C337A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37A">
              <w:rPr>
                <w:rFonts w:ascii="Times New Roman" w:hAnsi="Times New Roman" w:cs="Times New Roman"/>
                <w:bCs/>
                <w:sz w:val="24"/>
                <w:szCs w:val="24"/>
              </w:rPr>
              <w:t>Игры с мячом, игры на ползание, лазанье.</w:t>
            </w:r>
          </w:p>
          <w:p w:rsidR="006C337A" w:rsidRPr="006C337A" w:rsidRDefault="006C337A" w:rsidP="006C337A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479F5" w:rsidRDefault="005479F5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90D4A" w:rsidRDefault="00390D4A" w:rsidP="005479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F2C8C" w:rsidRPr="008F457A" w:rsidRDefault="006F2C8C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КАЛЕНДАРНО</w:t>
      </w:r>
      <w:r w:rsidRPr="00F614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– ТЕМАТИЧЕСКИЙ ПЛАН</w:t>
      </w:r>
    </w:p>
    <w:p w:rsidR="006F2C8C" w:rsidRPr="00321D30" w:rsidRDefault="006F2C8C" w:rsidP="006F2C8C">
      <w:pPr>
        <w:shd w:val="clear" w:color="auto" w:fill="FFFFFF"/>
        <w:spacing w:after="0"/>
        <w:ind w:right="106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6F2C8C" w:rsidRPr="008F457A" w:rsidRDefault="006F2C8C" w:rsidP="006F2C8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Рабочая программа для </w:t>
      </w:r>
      <w:r w:rsidR="00390D4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4</w:t>
      </w:r>
      <w:r w:rsidRPr="008F457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класса рассчитана на учебный год, общая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трудоемкость </w:t>
      </w:r>
      <w:r w:rsidR="00390D4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68</w:t>
      </w:r>
      <w:r w:rsidRPr="008F457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час</w:t>
      </w:r>
      <w:r w:rsidR="00390D4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ов</w:t>
      </w:r>
      <w:r w:rsidRPr="008F457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, количест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во занятий в классе в неделю – </w:t>
      </w:r>
      <w:r w:rsidR="00390D4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</w:t>
      </w:r>
      <w:r w:rsidRPr="008F457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.</w:t>
      </w:r>
    </w:p>
    <w:p w:rsidR="006F2C8C" w:rsidRPr="00E87FD0" w:rsidRDefault="006F2C8C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1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390D4A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(03.09 – 26.10)</w:t>
      </w:r>
    </w:p>
    <w:tbl>
      <w:tblPr>
        <w:tblpPr w:leftFromText="180" w:rightFromText="180" w:vertAnchor="text" w:horzAnchor="margin" w:tblpXSpec="center" w:tblpY="121"/>
        <w:tblW w:w="15364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72545F" w:rsidRPr="00E87FD0" w:rsidTr="0072545F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5F" w:rsidRPr="007A30D6" w:rsidRDefault="0072545F" w:rsidP="0072545F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в основных движениях</w:t>
            </w:r>
          </w:p>
        </w:tc>
      </w:tr>
      <w:tr w:rsidR="0072545F" w:rsidRPr="00E87FD0" w:rsidTr="0072545F">
        <w:trPr>
          <w:trHeight w:val="3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72545F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Default="0072545F" w:rsidP="00725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Ходьба и бег: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«Пойдем в гости», «Бегите ко мне», «Беги к флажку»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72545F" w:rsidRPr="0072545F" w:rsidRDefault="0072545F" w:rsidP="00725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Прыжки: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«Мышки в кладовой»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, «Воробушки и кот», «Птичка и птенчики», «Мышка и лисята».</w:t>
            </w:r>
          </w:p>
          <w:p w:rsidR="0072545F" w:rsidRPr="0072545F" w:rsidRDefault="0072545F" w:rsidP="00725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Метание: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«Догони мяч», «Докати мяч до флажка», «Чей дальше мяч?»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72545F" w:rsidRPr="0072545F" w:rsidRDefault="0072545F" w:rsidP="00725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Лазанье, ползанье, перелезание, равновесие: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«Доползи до </w:t>
            </w:r>
            <w:proofErr w:type="spellStart"/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поргемушки</w:t>
            </w:r>
            <w:proofErr w:type="spellEnd"/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»,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«По ровненькой дорожке».</w:t>
            </w:r>
          </w:p>
          <w:p w:rsidR="0072545F" w:rsidRPr="0072545F" w:rsidRDefault="0072545F" w:rsidP="0072545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Построения и перестроения: 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«Пойдем гулять», «Наседка и цыплята», «Поезд», «Трамвай»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2545F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16</w:t>
            </w:r>
          </w:p>
        </w:tc>
      </w:tr>
    </w:tbl>
    <w:p w:rsidR="00300E05" w:rsidRDefault="00300E05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Pr="00E87FD0" w:rsidRDefault="006F2C8C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2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C7688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(6.11 – 28.12)</w:t>
      </w:r>
    </w:p>
    <w:tbl>
      <w:tblPr>
        <w:tblpPr w:leftFromText="180" w:rightFromText="180" w:vertAnchor="text" w:horzAnchor="margin" w:tblpXSpec="center" w:tblpY="197"/>
        <w:tblW w:w="15364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72545F" w:rsidRPr="00E87FD0" w:rsidTr="00C76886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5F" w:rsidRPr="004A2A19" w:rsidRDefault="00C76886" w:rsidP="0072545F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в основных движениях</w:t>
            </w:r>
          </w:p>
        </w:tc>
      </w:tr>
      <w:tr w:rsidR="0072545F" w:rsidRPr="00E87FD0" w:rsidTr="00C768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72545F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886" w:rsidRPr="00C76886" w:rsidRDefault="00C76886" w:rsidP="00C7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Ходьба и бег: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C7688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«Найди свой цвет», «Мышки вышли из норки», «Птички в гнездышках»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C76886" w:rsidRDefault="00C76886" w:rsidP="00C7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Прыжки: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«Кролики» (2ч.), «Лягушки», «Воробушки и кот», «Мыши и цыплята».</w:t>
            </w:r>
          </w:p>
          <w:p w:rsidR="00C76886" w:rsidRDefault="00C76886" w:rsidP="00C7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Метание: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C7688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«Поймай комара», «Мой веселый звонкий мяч»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C76886" w:rsidRPr="0072545F" w:rsidRDefault="00C76886" w:rsidP="00C768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Лазанье, ползанье, перелезание, равновесие: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C7688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«Мыши в кладовой», «Пойдем по мостику»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72545F" w:rsidRDefault="00C76886" w:rsidP="00C7688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Построения и перестроения: </w:t>
            </w:r>
            <w:r w:rsidRPr="00C7688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«Наседка и цыплята»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(</w:t>
            </w:r>
            <w:r w:rsidRPr="00C7688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2ч.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)</w:t>
            </w:r>
          </w:p>
          <w:p w:rsidR="00C76886" w:rsidRPr="008D6F51" w:rsidRDefault="00C76886" w:rsidP="00C7688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Контрольная работа (2ч.)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2545F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5F" w:rsidRPr="00E87FD0" w:rsidRDefault="0072545F" w:rsidP="007254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16</w:t>
            </w:r>
          </w:p>
        </w:tc>
      </w:tr>
    </w:tbl>
    <w:p w:rsidR="00300E05" w:rsidRDefault="00300E05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300E05" w:rsidRDefault="00300E05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3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300E05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(9.01 – 22.0</w:t>
      </w:r>
      <w:r w:rsidR="007324B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2</w:t>
      </w:r>
      <w:r w:rsidR="00300E05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)</w:t>
      </w:r>
    </w:p>
    <w:p w:rsidR="00300E05" w:rsidRPr="00E87FD0" w:rsidRDefault="00300E05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tbl>
      <w:tblPr>
        <w:tblW w:w="15364" w:type="dxa"/>
        <w:tblInd w:w="-471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6F2C8C" w:rsidRPr="00E87FD0" w:rsidTr="0072545F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411CA8" w:rsidRDefault="00300E05" w:rsidP="00AA43A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в основных движениях, упражнения, способствующие укреплению отдельных групп мышц</w:t>
            </w:r>
          </w:p>
        </w:tc>
      </w:tr>
      <w:tr w:rsidR="006F2C8C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6F2C8C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05" w:rsidRPr="00FC2A94" w:rsidRDefault="00300E05" w:rsidP="00300E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Ходьба и бег: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FC2A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«Самый быстрый», «Шире шаг», «Кто самый быстрый?», «По горной тропе»</w:t>
            </w:r>
            <w:r w:rsidR="00FC2A94" w:rsidRPr="00FC2A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300E05" w:rsidRPr="0072545F" w:rsidRDefault="00300E05" w:rsidP="00300E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Прыжки:</w:t>
            </w:r>
            <w:r w:rsidRPr="0072545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FC2A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«Лягушки».</w:t>
            </w:r>
          </w:p>
          <w:p w:rsidR="00300E05" w:rsidRDefault="00300E05" w:rsidP="00300E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Метание: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FC2A94" w:rsidRPr="00FC2A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«Кто дальше?».</w:t>
            </w:r>
          </w:p>
          <w:p w:rsidR="00300E05" w:rsidRPr="0072545F" w:rsidRDefault="00300E05" w:rsidP="00300E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2545F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Лазанье, ползанье, перелезание, равновесие:</w:t>
            </w: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 «Подъем в гору»</w:t>
            </w:r>
            <w:r w:rsidR="00FC2A94"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6F2C8C" w:rsidRDefault="00300E05" w:rsidP="00300E0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 xml:space="preserve">Построения и перестроения: </w:t>
            </w:r>
            <w:r w:rsidRPr="00FC2A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«Повернись, оглядись»</w:t>
            </w:r>
            <w:r w:rsidR="00FC2A94" w:rsidRPr="00FC2A94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300E05" w:rsidRDefault="00300E05" w:rsidP="00300E0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FC2A94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Упражнения для мышц плечевого пояса: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E15CEA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«Мы в снежки играем смело».</w:t>
            </w:r>
          </w:p>
          <w:p w:rsidR="00300E05" w:rsidRPr="007324B7" w:rsidRDefault="00300E05" w:rsidP="00300E0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324B7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Упражнения для мышц ног: </w:t>
            </w:r>
            <w:r w:rsidRPr="007324B7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«Не задень»</w:t>
            </w:r>
            <w:r w:rsidR="00FC2A94" w:rsidRPr="007324B7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, «Надень носки», «Как ходят животные?», «Рисование ногами».</w:t>
            </w:r>
          </w:p>
          <w:p w:rsidR="00300E05" w:rsidRPr="004B3BA0" w:rsidRDefault="00300E05" w:rsidP="00300E0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324B7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Упражнения для мышц туловища: </w:t>
            </w:r>
            <w:r w:rsidRPr="007324B7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«Стой прямо»</w:t>
            </w:r>
            <w:r w:rsidR="00FC2A94" w:rsidRPr="007324B7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F2C8C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E87FD0" w:rsidRDefault="00FC2A94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14</w:t>
            </w:r>
          </w:p>
        </w:tc>
      </w:tr>
    </w:tbl>
    <w:p w:rsidR="00FC2A94" w:rsidRDefault="00FC2A94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324B7" w:rsidRDefault="007324B7" w:rsidP="007324B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4</w:t>
      </w: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(4.03 – 05.04)</w:t>
      </w:r>
    </w:p>
    <w:p w:rsidR="007324B7" w:rsidRPr="00E87FD0" w:rsidRDefault="007324B7" w:rsidP="007324B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tbl>
      <w:tblPr>
        <w:tblW w:w="15364" w:type="dxa"/>
        <w:tblInd w:w="-471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7324B7" w:rsidRPr="00E87FD0" w:rsidTr="00AA43A1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B7" w:rsidRPr="00411CA8" w:rsidRDefault="007324B7" w:rsidP="00AA43A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Упражнения, способствующие укреплению отдельных групп мышц</w:t>
            </w:r>
          </w:p>
        </w:tc>
      </w:tr>
      <w:tr w:rsidR="007324B7" w:rsidRPr="00E87FD0" w:rsidTr="00AA43A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Кол-во часов по </w:t>
            </w: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lastRenderedPageBreak/>
              <w:t>каждой теме</w:t>
            </w:r>
          </w:p>
        </w:tc>
      </w:tr>
      <w:tr w:rsidR="007324B7" w:rsidRPr="00E87FD0" w:rsidTr="00AA43A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B7" w:rsidRPr="007324B7" w:rsidRDefault="007324B7" w:rsidP="00AA43A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324B7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Упражнения для мышц плечевого пояса: </w:t>
            </w:r>
            <w:r w:rsidR="00E15CEA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«Колокольчики», «Доброе утро», «Кати-лови», «Подними».</w:t>
            </w:r>
          </w:p>
          <w:p w:rsidR="007324B7" w:rsidRDefault="007324B7" w:rsidP="007324B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Упражнения для мышц ног: </w:t>
            </w:r>
            <w:r w:rsidR="006147B5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«Идет бычок, качается», «Мишка косолапый»</w:t>
            </w:r>
            <w:r w:rsidR="00FD244F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, «Лесная тропинка».</w:t>
            </w:r>
          </w:p>
          <w:p w:rsidR="007324B7" w:rsidRPr="004B3BA0" w:rsidRDefault="007324B7" w:rsidP="00E15CE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Упражнения для мышц туловища: «Солнышко на небе»</w:t>
            </w:r>
            <w:r w:rsidR="00FD244F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, «Веселая зарядка»</w:t>
            </w:r>
            <w:r w:rsidR="00E15CEA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, «Воробушки на дереве».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324B7" w:rsidRPr="00E87FD0" w:rsidTr="00AA43A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B7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10</w:t>
            </w:r>
          </w:p>
        </w:tc>
      </w:tr>
    </w:tbl>
    <w:p w:rsidR="007324B7" w:rsidRDefault="007324B7" w:rsidP="007324B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324B7" w:rsidRDefault="007324B7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7324B7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5 </w:t>
      </w:r>
      <w:r w:rsidR="006F2C8C"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модуль</w:t>
      </w:r>
      <w:r w:rsidR="006F2C8C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(24.05 – 31.05)</w:t>
      </w:r>
    </w:p>
    <w:p w:rsidR="00FC2A94" w:rsidRPr="00E87FD0" w:rsidRDefault="00FC2A94" w:rsidP="006F2C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tbl>
      <w:tblPr>
        <w:tblW w:w="15364" w:type="dxa"/>
        <w:tblInd w:w="-526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6F2C8C" w:rsidRPr="00E87FD0" w:rsidTr="00FC2A94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8C" w:rsidRPr="004B659C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 игры</w:t>
            </w:r>
          </w:p>
        </w:tc>
      </w:tr>
      <w:tr w:rsidR="006F2C8C" w:rsidRPr="00E87FD0" w:rsidTr="00FC2A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6F2C8C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Default="007324B7" w:rsidP="007324B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«Мой веселый звонкий мяч», «Поезд едет», «Птицы и птенцы», «Покажем мишке, как мы умеем прыгать», «Пойдем в гости к Наташе», «Быстро строимся в колонну», «Путешествие на корабле», «Все по парам-</w:t>
            </w:r>
            <w:proofErr w:type="spellStart"/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пам</w:t>
            </w:r>
            <w:proofErr w:type="spellEnd"/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-парам!», «Шире круг»</w:t>
            </w:r>
            <w:r w:rsidR="006147B5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, «Веселые майские старты» (общешкольное мероприятие).</w:t>
            </w:r>
          </w:p>
          <w:p w:rsidR="006147B5" w:rsidRPr="004B3BA0" w:rsidRDefault="006147B5" w:rsidP="007324B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Итоговая контрольная работа (2ч).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F2C8C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E87FD0" w:rsidRDefault="007324B7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12</w:t>
            </w:r>
          </w:p>
        </w:tc>
      </w:tr>
      <w:tr w:rsidR="006F2C8C" w:rsidRPr="00E87FD0" w:rsidTr="0072545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390D4A">
            <w:pP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C8C" w:rsidRPr="00E87FD0" w:rsidRDefault="006F2C8C" w:rsidP="00AA43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за год</w:t>
            </w: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8C" w:rsidRPr="00E87FD0" w:rsidRDefault="00390D4A" w:rsidP="00AA43A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68</w:t>
            </w:r>
          </w:p>
        </w:tc>
      </w:tr>
    </w:tbl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1C6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ОБЕСПЕЧЕНИЕ</w:t>
      </w:r>
    </w:p>
    <w:p w:rsidR="001C6E51" w:rsidRDefault="001C6E51" w:rsidP="001C6E51">
      <w:pPr>
        <w:jc w:val="center"/>
      </w:pPr>
      <w:r w:rsidRPr="007C5396">
        <w:rPr>
          <w:rFonts w:ascii="Times New Roman" w:hAnsi="Times New Roman" w:cs="Times New Roman"/>
          <w:sz w:val="28"/>
          <w:szCs w:val="28"/>
        </w:rPr>
        <w:t xml:space="preserve">См. паспорт кабинета </w:t>
      </w:r>
      <w:r w:rsidRPr="00AB6751">
        <w:rPr>
          <w:rFonts w:ascii="Times New Roman" w:hAnsi="Times New Roman" w:cs="Times New Roman"/>
          <w:sz w:val="28"/>
          <w:szCs w:val="28"/>
        </w:rPr>
        <w:t>№37</w:t>
      </w:r>
      <w:r w:rsidRPr="007C5396">
        <w:rPr>
          <w:rFonts w:ascii="Times New Roman" w:hAnsi="Times New Roman" w:cs="Times New Roman"/>
          <w:sz w:val="28"/>
          <w:szCs w:val="28"/>
        </w:rPr>
        <w:t xml:space="preserve"> (по плану БТИ).</w:t>
      </w: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1C6E51" w:rsidRDefault="001C6E51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Default="006F2C8C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6F2C8C" w:rsidRPr="00026500" w:rsidRDefault="00026500" w:rsidP="006F2C8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hi-IN" w:bidi="hi-IN"/>
        </w:rPr>
      </w:pPr>
      <w:r w:rsidRPr="00026500"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hi-IN" w:bidi="hi-IN"/>
        </w:rPr>
        <w:lastRenderedPageBreak/>
        <w:t>Приложение №1</w:t>
      </w:r>
    </w:p>
    <w:p w:rsidR="006F2C8C" w:rsidRDefault="006F2C8C" w:rsidP="004A319C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Параметры оценивания: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! – ребенок пассивен;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СП – сопряженная помощь (рука в руке);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НП – направляющая помощь (пошаговое выполнение действия ребенком с частичной помощью педагога);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ОД – образец действия (подражание);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ИТК – выполняет действие по инструкции в виде технологической карты (поэтапная графическая инструкция);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СИ – выполняет действие по словесной инструкции;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КП – выполняет действие с контролирующей помощью;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АО – алгоритм отработан.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«+» - умение сформировано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«+-» - умение в стадии формирования</w:t>
      </w:r>
    </w:p>
    <w:p w:rsidR="00615872" w:rsidRPr="00615872" w:rsidRDefault="00615872" w:rsidP="00615872">
      <w:pPr>
        <w:spacing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15872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«-» - умение не сформировано</w:t>
      </w:r>
    </w:p>
    <w:p w:rsidR="00615872" w:rsidRDefault="00615872" w:rsidP="00AA43A1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F38">
        <w:rPr>
          <w:rFonts w:ascii="Times New Roman" w:hAnsi="Times New Roman" w:cs="Times New Roman"/>
          <w:i/>
          <w:sz w:val="28"/>
          <w:szCs w:val="28"/>
        </w:rPr>
        <w:t xml:space="preserve">Мониторинг усвоения учащимися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«Г» класса учебных действий в рамках </w:t>
      </w:r>
      <w:r>
        <w:rPr>
          <w:rFonts w:ascii="Times New Roman" w:hAnsi="Times New Roman" w:cs="Times New Roman"/>
          <w:i/>
          <w:sz w:val="28"/>
          <w:szCs w:val="28"/>
        </w:rPr>
        <w:t xml:space="preserve">учебного курса </w:t>
      </w:r>
      <w:r w:rsidRPr="00633F38">
        <w:rPr>
          <w:rFonts w:ascii="Times New Roman" w:hAnsi="Times New Roman" w:cs="Times New Roman"/>
          <w:i/>
          <w:sz w:val="28"/>
          <w:szCs w:val="28"/>
        </w:rPr>
        <w:t>«Математические представления</w:t>
      </w:r>
      <w:r>
        <w:rPr>
          <w:rFonts w:ascii="Times New Roman" w:hAnsi="Times New Roman" w:cs="Times New Roman"/>
          <w:i/>
          <w:sz w:val="28"/>
          <w:szCs w:val="28"/>
        </w:rPr>
        <w:t>» (</w:t>
      </w:r>
      <w:r w:rsidRPr="00633F38">
        <w:rPr>
          <w:rFonts w:ascii="Times New Roman" w:hAnsi="Times New Roman" w:cs="Times New Roman"/>
          <w:i/>
          <w:sz w:val="28"/>
          <w:szCs w:val="28"/>
        </w:rPr>
        <w:t>2 группа)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-61"/>
        <w:tblW w:w="15184" w:type="dxa"/>
        <w:jc w:val="center"/>
        <w:tblBorders>
          <w:top w:val="single" w:sz="2" w:space="0" w:color="262626" w:themeColor="text1" w:themeTint="D9"/>
          <w:left w:val="single" w:sz="2" w:space="0" w:color="262626" w:themeColor="text1" w:themeTint="D9"/>
          <w:bottom w:val="single" w:sz="2" w:space="0" w:color="262626" w:themeColor="text1" w:themeTint="D9"/>
          <w:right w:val="single" w:sz="2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6499"/>
        <w:gridCol w:w="574"/>
        <w:gridCol w:w="577"/>
        <w:gridCol w:w="581"/>
        <w:gridCol w:w="578"/>
        <w:gridCol w:w="578"/>
        <w:gridCol w:w="582"/>
        <w:gridCol w:w="578"/>
        <w:gridCol w:w="578"/>
        <w:gridCol w:w="585"/>
        <w:gridCol w:w="581"/>
        <w:gridCol w:w="578"/>
        <w:gridCol w:w="580"/>
        <w:gridCol w:w="579"/>
        <w:gridCol w:w="578"/>
        <w:gridCol w:w="578"/>
      </w:tblGrid>
      <w:tr w:rsidR="00AA43A1" w:rsidRPr="00AC606B" w:rsidTr="00615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 w:val="restart"/>
            <w:tcBorders>
              <w:bottom w:val="none" w:sz="0" w:space="0" w:color="auto"/>
            </w:tcBorders>
          </w:tcPr>
          <w:p w:rsidR="00AA43A1" w:rsidRPr="00AB6751" w:rsidRDefault="00AA43A1" w:rsidP="00AA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</w:t>
            </w:r>
          </w:p>
        </w:tc>
        <w:tc>
          <w:tcPr>
            <w:tcW w:w="1732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4F611D" w:rsidRDefault="00AA43A1" w:rsidP="006158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F611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Яшин Денис </w:t>
            </w:r>
          </w:p>
        </w:tc>
        <w:tc>
          <w:tcPr>
            <w:tcW w:w="1738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4F611D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4F611D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4F611D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AB6751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A43A1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/>
          </w:tcPr>
          <w:p w:rsidR="00AA43A1" w:rsidRPr="00AB6751" w:rsidRDefault="00AA43A1" w:rsidP="00AA4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7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2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615872" w:rsidP="00AA43A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Бросает в цель мяч среднего размера, ловит мяч среднего размера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AA43A1" w:rsidRPr="004F611D" w:rsidRDefault="00615872" w:rsidP="00AA43A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Ходит по ровной скамейке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615872" w:rsidP="00AA43A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lastRenderedPageBreak/>
              <w:t>Умеет строится шеренгой, друг за другом, парами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AA43A1" w:rsidRPr="004F611D" w:rsidRDefault="00615872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сигналу прыгает на одной ноге, на двух ногах на месте; в паре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615872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Подползает под препятствие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AA43A1" w:rsidRPr="004F611D" w:rsidRDefault="00615872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Переползает через препятствие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615872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615872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Выполняет доступные разминочные упражнения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72" w:rsidRPr="00CA1E40" w:rsidTr="00615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615872" w:rsidRDefault="00615872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Пользуется спортивными снарядами (кольца, обручи, мячи)</w:t>
            </w:r>
          </w:p>
        </w:tc>
        <w:tc>
          <w:tcPr>
            <w:tcW w:w="574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6" w:space="0" w:color="262626" w:themeColor="text1" w:themeTint="D9"/>
            </w:tcBorders>
          </w:tcPr>
          <w:p w:rsidR="00615872" w:rsidRPr="004F611D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bottom w:val="single" w:sz="6" w:space="0" w:color="262626" w:themeColor="text1" w:themeTint="D9"/>
            </w:tcBorders>
          </w:tcPr>
          <w:p w:rsidR="00615872" w:rsidRPr="00AB6751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AB6751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615872" w:rsidRPr="00AB6751" w:rsidRDefault="00615872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3A1" w:rsidRDefault="00AA43A1" w:rsidP="00AA43A1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43A1" w:rsidRDefault="00AA43A1" w:rsidP="00AA43A1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F38">
        <w:rPr>
          <w:rFonts w:ascii="Times New Roman" w:hAnsi="Times New Roman" w:cs="Times New Roman"/>
          <w:i/>
          <w:sz w:val="28"/>
          <w:szCs w:val="28"/>
        </w:rPr>
        <w:t xml:space="preserve">Мониторинг усвоения учащимися 3 «Г» класса учебных действий в рамках </w:t>
      </w:r>
      <w:r>
        <w:rPr>
          <w:rFonts w:ascii="Times New Roman" w:hAnsi="Times New Roman" w:cs="Times New Roman"/>
          <w:i/>
          <w:sz w:val="28"/>
          <w:szCs w:val="28"/>
        </w:rPr>
        <w:t>учебного курса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3F38">
        <w:rPr>
          <w:rFonts w:ascii="Times New Roman" w:hAnsi="Times New Roman" w:cs="Times New Roman"/>
          <w:i/>
          <w:sz w:val="28"/>
          <w:szCs w:val="28"/>
        </w:rPr>
        <w:t>«Математические представления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3F3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633F38">
        <w:rPr>
          <w:rFonts w:ascii="Times New Roman" w:hAnsi="Times New Roman" w:cs="Times New Roman"/>
          <w:i/>
          <w:sz w:val="28"/>
          <w:szCs w:val="28"/>
        </w:rPr>
        <w:t xml:space="preserve"> группа)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-61"/>
        <w:tblW w:w="15184" w:type="dxa"/>
        <w:jc w:val="center"/>
        <w:tblBorders>
          <w:top w:val="single" w:sz="2" w:space="0" w:color="262626" w:themeColor="text1" w:themeTint="D9"/>
          <w:left w:val="single" w:sz="2" w:space="0" w:color="262626" w:themeColor="text1" w:themeTint="D9"/>
          <w:bottom w:val="single" w:sz="2" w:space="0" w:color="262626" w:themeColor="text1" w:themeTint="D9"/>
          <w:right w:val="single" w:sz="2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6499"/>
        <w:gridCol w:w="574"/>
        <w:gridCol w:w="577"/>
        <w:gridCol w:w="581"/>
        <w:gridCol w:w="578"/>
        <w:gridCol w:w="578"/>
        <w:gridCol w:w="582"/>
        <w:gridCol w:w="578"/>
        <w:gridCol w:w="578"/>
        <w:gridCol w:w="585"/>
        <w:gridCol w:w="581"/>
        <w:gridCol w:w="578"/>
        <w:gridCol w:w="580"/>
        <w:gridCol w:w="579"/>
        <w:gridCol w:w="578"/>
        <w:gridCol w:w="578"/>
      </w:tblGrid>
      <w:tr w:rsidR="00AA43A1" w:rsidRPr="00AC606B" w:rsidTr="00615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 w:val="restart"/>
            <w:tcBorders>
              <w:bottom w:val="none" w:sz="0" w:space="0" w:color="auto"/>
            </w:tcBorders>
          </w:tcPr>
          <w:p w:rsidR="00AA43A1" w:rsidRPr="00AB6751" w:rsidRDefault="00AA43A1" w:rsidP="00AA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</w:t>
            </w:r>
          </w:p>
        </w:tc>
        <w:tc>
          <w:tcPr>
            <w:tcW w:w="1732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4F611D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F611D">
              <w:rPr>
                <w:rFonts w:ascii="Times New Roman" w:hAnsi="Times New Roman" w:cs="Times New Roman"/>
                <w:b w:val="0"/>
                <w:sz w:val="20"/>
                <w:szCs w:val="20"/>
              </w:rPr>
              <w:t>Данилова Лиза</w:t>
            </w:r>
          </w:p>
        </w:tc>
        <w:tc>
          <w:tcPr>
            <w:tcW w:w="1738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615872" w:rsidRDefault="00AA43A1" w:rsidP="006158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18"/>
              </w:rPr>
            </w:pPr>
            <w:proofErr w:type="spellStart"/>
            <w:r w:rsidRPr="00615872">
              <w:rPr>
                <w:rFonts w:ascii="Times New Roman" w:hAnsi="Times New Roman" w:cs="Times New Roman"/>
                <w:b w:val="0"/>
                <w:sz w:val="20"/>
                <w:szCs w:val="18"/>
              </w:rPr>
              <w:t>Килеев</w:t>
            </w:r>
            <w:proofErr w:type="spellEnd"/>
            <w:r w:rsidRPr="00615872">
              <w:rPr>
                <w:rFonts w:ascii="Times New Roman" w:hAnsi="Times New Roman" w:cs="Times New Roman"/>
                <w:b w:val="0"/>
                <w:sz w:val="20"/>
                <w:szCs w:val="18"/>
              </w:rPr>
              <w:t xml:space="preserve"> Сергей</w:t>
            </w:r>
          </w:p>
        </w:tc>
        <w:tc>
          <w:tcPr>
            <w:tcW w:w="1741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615872" w:rsidRDefault="00615872" w:rsidP="006158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18"/>
              </w:rPr>
            </w:pPr>
            <w:r w:rsidRPr="00615872">
              <w:rPr>
                <w:rFonts w:ascii="Times New Roman" w:hAnsi="Times New Roman" w:cs="Times New Roman"/>
                <w:b w:val="0"/>
                <w:sz w:val="20"/>
                <w:szCs w:val="18"/>
              </w:rPr>
              <w:t>Трофимов Никита</w:t>
            </w:r>
          </w:p>
        </w:tc>
        <w:tc>
          <w:tcPr>
            <w:tcW w:w="1739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AB6751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35" w:type="dxa"/>
            <w:gridSpan w:val="3"/>
            <w:tcBorders>
              <w:bottom w:val="none" w:sz="0" w:space="0" w:color="auto"/>
            </w:tcBorders>
            <w:vAlign w:val="center"/>
          </w:tcPr>
          <w:p w:rsidR="00AA43A1" w:rsidRPr="00AB6751" w:rsidRDefault="00AA43A1" w:rsidP="00AA4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A43A1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vMerge/>
          </w:tcPr>
          <w:p w:rsidR="00AA43A1" w:rsidRPr="00AB6751" w:rsidRDefault="00AA43A1" w:rsidP="00AA4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7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2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Н. г.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1 п.</w:t>
            </w: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751">
              <w:rPr>
                <w:rFonts w:ascii="Times New Roman" w:hAnsi="Times New Roman" w:cs="Times New Roman"/>
                <w:sz w:val="24"/>
                <w:szCs w:val="24"/>
              </w:rPr>
              <w:t>К. г.</w:t>
            </w: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1C6E51" w:rsidP="00AA43A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Удерживает в руках мяч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AA43A1" w:rsidRPr="004F611D" w:rsidRDefault="001C6E51" w:rsidP="00AA43A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Отдает взрослому мяч по показу и словесной инструкции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1C6E51" w:rsidP="001C6E51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Ходит в заданном направлении с помощью взрослого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AA43A1" w:rsidRPr="004F611D" w:rsidRDefault="001C6E51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Удерживает игрушку в руке и отдает ее взрослому по словесной инструкции или поворачивается в сторону взрослого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AA43A1" w:rsidRPr="004F611D" w:rsidRDefault="00935B47" w:rsidP="00AA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 и двигательно реагирует на тактильное воздействие игрушкой</w:t>
            </w:r>
          </w:p>
        </w:tc>
        <w:tc>
          <w:tcPr>
            <w:tcW w:w="574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4F611D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clear" w:color="auto" w:fill="auto"/>
          </w:tcPr>
          <w:p w:rsidR="00AA43A1" w:rsidRPr="00AB6751" w:rsidRDefault="00935B47" w:rsidP="00A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B47">
              <w:rPr>
                <w:rFonts w:ascii="Times New Roman" w:hAnsi="Times New Roman" w:cs="Times New Roman"/>
                <w:sz w:val="20"/>
                <w:szCs w:val="20"/>
              </w:rPr>
              <w:t>Эмоционально или двигательно реагирует на доступные разминочные упражнения</w:t>
            </w:r>
          </w:p>
        </w:tc>
        <w:tc>
          <w:tcPr>
            <w:tcW w:w="574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AA43A1" w:rsidRPr="00AB6751" w:rsidRDefault="00AA43A1" w:rsidP="00AA4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1" w:rsidRPr="00CA1E40" w:rsidTr="00AA43A1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9" w:type="dxa"/>
            <w:tcBorders>
              <w:top w:val="single" w:sz="6" w:space="0" w:color="262626" w:themeColor="text1" w:themeTint="D9"/>
              <w:bottom w:val="single" w:sz="6" w:space="0" w:color="262626" w:themeColor="text1" w:themeTint="D9"/>
            </w:tcBorders>
            <w:shd w:val="pct20" w:color="auto" w:fill="auto"/>
          </w:tcPr>
          <w:p w:rsidR="00AA43A1" w:rsidRPr="00AB6751" w:rsidRDefault="00AA43A1" w:rsidP="00AA4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6" w:space="0" w:color="262626" w:themeColor="text1" w:themeTint="D9"/>
            </w:tcBorders>
          </w:tcPr>
          <w:p w:rsidR="00AA43A1" w:rsidRPr="00AB6751" w:rsidRDefault="00AA43A1" w:rsidP="00AA4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E51" w:rsidRDefault="001C6E51"/>
    <w:sectPr w:rsidR="001C6E51" w:rsidSect="00602AA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BaskervilleExpOdC">
    <w:altName w:val="Gabriola"/>
    <w:charset w:val="00"/>
    <w:family w:val="decorative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F100E"/>
    <w:multiLevelType w:val="hybridMultilevel"/>
    <w:tmpl w:val="F00C91A6"/>
    <w:lvl w:ilvl="0" w:tplc="B23ADF6C">
      <w:start w:val="8"/>
      <w:numFmt w:val="bullet"/>
      <w:lvlText w:val="-"/>
      <w:lvlJc w:val="left"/>
      <w:pPr>
        <w:ind w:left="1547" w:hanging="98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B7"/>
    <w:rsid w:val="00026500"/>
    <w:rsid w:val="000D37DC"/>
    <w:rsid w:val="000F53A0"/>
    <w:rsid w:val="00195075"/>
    <w:rsid w:val="001A5E2D"/>
    <w:rsid w:val="001C6E51"/>
    <w:rsid w:val="001E0F32"/>
    <w:rsid w:val="001F08FA"/>
    <w:rsid w:val="002E4EB7"/>
    <w:rsid w:val="002F73AB"/>
    <w:rsid w:val="00300E05"/>
    <w:rsid w:val="00390D4A"/>
    <w:rsid w:val="003C6363"/>
    <w:rsid w:val="0043581C"/>
    <w:rsid w:val="0044503F"/>
    <w:rsid w:val="00467D91"/>
    <w:rsid w:val="004A319C"/>
    <w:rsid w:val="004E40C9"/>
    <w:rsid w:val="004F27EE"/>
    <w:rsid w:val="005479F5"/>
    <w:rsid w:val="00602AA3"/>
    <w:rsid w:val="006147B5"/>
    <w:rsid w:val="00615872"/>
    <w:rsid w:val="00625659"/>
    <w:rsid w:val="006C337A"/>
    <w:rsid w:val="006F2C8C"/>
    <w:rsid w:val="0072545F"/>
    <w:rsid w:val="007324B7"/>
    <w:rsid w:val="007800B5"/>
    <w:rsid w:val="00875DDF"/>
    <w:rsid w:val="008B0B42"/>
    <w:rsid w:val="00935B47"/>
    <w:rsid w:val="00AA43A1"/>
    <w:rsid w:val="00AD657C"/>
    <w:rsid w:val="00AF327A"/>
    <w:rsid w:val="00BF69D5"/>
    <w:rsid w:val="00C76886"/>
    <w:rsid w:val="00E15CEA"/>
    <w:rsid w:val="00EF14EC"/>
    <w:rsid w:val="00FC2A94"/>
    <w:rsid w:val="00F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grambody">
    <w:name w:val="program body"/>
    <w:rsid w:val="004A319C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Arial" w:hAnsi="NewBaskervilleExpOdC" w:cs="NewBaskervilleExpOdC"/>
      <w:color w:val="000000"/>
      <w:kern w:val="1"/>
      <w:sz w:val="21"/>
      <w:szCs w:val="21"/>
      <w:lang w:eastAsia="ar-SA"/>
    </w:rPr>
  </w:style>
  <w:style w:type="table" w:styleId="a3">
    <w:name w:val="Table Grid"/>
    <w:basedOn w:val="a1"/>
    <w:uiPriority w:val="39"/>
    <w:rsid w:val="005479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uiPriority w:val="51"/>
    <w:rsid w:val="00AA4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grambody">
    <w:name w:val="program body"/>
    <w:rsid w:val="004A319C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Arial" w:hAnsi="NewBaskervilleExpOdC" w:cs="NewBaskervilleExpOdC"/>
      <w:color w:val="000000"/>
      <w:kern w:val="1"/>
      <w:sz w:val="21"/>
      <w:szCs w:val="21"/>
      <w:lang w:eastAsia="ar-SA"/>
    </w:rPr>
  </w:style>
  <w:style w:type="table" w:styleId="a3">
    <w:name w:val="Table Grid"/>
    <w:basedOn w:val="a1"/>
    <w:uiPriority w:val="39"/>
    <w:rsid w:val="005479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uiPriority w:val="51"/>
    <w:rsid w:val="00AA4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37DF-994E-4336-B9FE-6816E4C2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3610</Words>
  <Characters>20578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Пользователь Windows</cp:lastModifiedBy>
  <cp:revision>23</cp:revision>
  <dcterms:created xsi:type="dcterms:W3CDTF">2018-09-11T14:14:00Z</dcterms:created>
  <dcterms:modified xsi:type="dcterms:W3CDTF">2019-03-20T08:52:00Z</dcterms:modified>
</cp:coreProperties>
</file>