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 xml:space="preserve">государственное </w:t>
      </w:r>
      <w:r w:rsidR="00EC4848">
        <w:rPr>
          <w:rFonts w:ascii="Times New Roman" w:hAnsi="Times New Roman" w:cs="Times New Roman"/>
        </w:rPr>
        <w:t>казенное обще</w:t>
      </w:r>
      <w:bookmarkStart w:id="0" w:name="_GoBack"/>
      <w:bookmarkEnd w:id="0"/>
      <w:r w:rsidRPr="00A85887">
        <w:rPr>
          <w:rFonts w:ascii="Times New Roman" w:hAnsi="Times New Roman" w:cs="Times New Roman"/>
        </w:rPr>
        <w:t>образовательное учреждение Свердловской области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887">
        <w:rPr>
          <w:rFonts w:ascii="Times New Roman" w:hAnsi="Times New Roman" w:cs="Times New Roman"/>
        </w:rPr>
        <w:t>"Екатеринбургская школа № 3, реализующая адаптированные основные общеобразовательные программы"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887">
        <w:rPr>
          <w:rFonts w:ascii="Times New Roman" w:hAnsi="Times New Roman" w:cs="Times New Roman"/>
        </w:rPr>
        <w:t>Утверждено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>приказом директора школы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887">
        <w:rPr>
          <w:rFonts w:ascii="Times New Roman" w:hAnsi="Times New Roman" w:cs="Times New Roman"/>
        </w:rPr>
        <w:t>№……от………………….. …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8"/>
          <w:szCs w:val="28"/>
        </w:rPr>
      </w:pPr>
      <w:r w:rsidRPr="00A85887">
        <w:rPr>
          <w:rFonts w:ascii="Times New Roman" w:hAnsi="Times New Roman" w:cs="Times New Roman"/>
          <w:b/>
          <w:caps/>
          <w:kern w:val="28"/>
          <w:sz w:val="28"/>
          <w:szCs w:val="28"/>
        </w:rPr>
        <w:t>Рабочая программа КОРРЕКЦИОННОГО курса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caps/>
          <w:kern w:val="28"/>
          <w:sz w:val="28"/>
          <w:szCs w:val="28"/>
        </w:rPr>
      </w:pPr>
      <w:r w:rsidRPr="00A85887">
        <w:rPr>
          <w:rFonts w:ascii="Times New Roman" w:hAnsi="Times New Roman" w:cs="Times New Roman"/>
          <w:caps/>
          <w:kern w:val="28"/>
          <w:sz w:val="28"/>
          <w:szCs w:val="28"/>
        </w:rPr>
        <w:t>«Предметно-практические действия»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88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887">
        <w:rPr>
          <w:rFonts w:ascii="Times New Roman" w:eastAsia="Times New Roman" w:hAnsi="Times New Roman" w:cs="Times New Roman"/>
          <w:sz w:val="28"/>
          <w:szCs w:val="28"/>
          <w:lang w:eastAsia="ar-SA"/>
        </w:rPr>
        <w:t>(АООП вариант 2)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hi-IN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887">
        <w:rPr>
          <w:rFonts w:ascii="Times New Roman" w:hAnsi="Times New Roman" w:cs="Times New Roman"/>
        </w:rPr>
        <w:t>Согласовано: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>заместитель директора по УВР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887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887">
        <w:rPr>
          <w:rFonts w:ascii="Times New Roman" w:hAnsi="Times New Roman" w:cs="Times New Roman"/>
        </w:rPr>
        <w:t>(Ларина А.В.)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>«……»…………………..2018 г.</w:t>
      </w: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887" w:rsidRPr="00A85887" w:rsidRDefault="00A85887" w:rsidP="00A85887">
      <w:pPr>
        <w:tabs>
          <w:tab w:val="left" w:pos="5245"/>
          <w:tab w:val="left" w:pos="6521"/>
          <w:tab w:val="left" w:pos="6804"/>
          <w:tab w:val="left" w:pos="694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887">
        <w:rPr>
          <w:rFonts w:ascii="Times New Roman" w:hAnsi="Times New Roman" w:cs="Times New Roman"/>
        </w:rPr>
        <w:t>Составитель:</w:t>
      </w:r>
    </w:p>
    <w:p w:rsidR="00A85887" w:rsidRPr="00A85887" w:rsidRDefault="00A85887" w:rsidP="00A85887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A85887">
        <w:rPr>
          <w:rFonts w:ascii="Times New Roman" w:hAnsi="Times New Roman" w:cs="Times New Roman"/>
        </w:rPr>
        <w:t>Будник</w:t>
      </w:r>
      <w:proofErr w:type="spellEnd"/>
      <w:r w:rsidRPr="00A85887">
        <w:rPr>
          <w:rFonts w:ascii="Times New Roman" w:hAnsi="Times New Roman" w:cs="Times New Roman"/>
        </w:rPr>
        <w:t xml:space="preserve"> Т.В.</w:t>
      </w:r>
    </w:p>
    <w:p w:rsidR="00A85887" w:rsidRPr="00A85887" w:rsidRDefault="00A85887" w:rsidP="00A85887">
      <w:pPr>
        <w:tabs>
          <w:tab w:val="left" w:pos="6946"/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A85887">
        <w:rPr>
          <w:rFonts w:ascii="Times New Roman" w:hAnsi="Times New Roman" w:cs="Times New Roman"/>
        </w:rPr>
        <w:t>Учитель: ПКВ</w:t>
      </w: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A85887" w:rsidRPr="00A85887" w:rsidRDefault="00A85887" w:rsidP="00A858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85887">
        <w:rPr>
          <w:rFonts w:ascii="Times New Roman" w:eastAsia="Times New Roman" w:hAnsi="Times New Roman" w:cs="Times New Roman"/>
          <w:lang w:eastAsia="ar-SA"/>
        </w:rPr>
        <w:t>Екатеринбург – 2018</w:t>
      </w:r>
    </w:p>
    <w:p w:rsidR="006B56A2" w:rsidRPr="008F457A" w:rsidRDefault="006B56A2" w:rsidP="00A8588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57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6B56A2" w:rsidRPr="008F457A" w:rsidRDefault="006B56A2" w:rsidP="006B56A2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33DC2" w:rsidRPr="00A77984" w:rsidRDefault="00433DC2" w:rsidP="0043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7984">
        <w:rPr>
          <w:rFonts w:ascii="Times New Roman" w:hAnsi="Times New Roman" w:cs="Times New Roman"/>
          <w:sz w:val="28"/>
          <w:szCs w:val="28"/>
        </w:rPr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школьном ПМПк.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 w:rsidRPr="00A77984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(выходящие за рамки АООП учреждения) фиксируются в решениях (заключении) соответствующего протокола ПМПк.</w:t>
      </w:r>
    </w:p>
    <w:p w:rsidR="00433DC2" w:rsidRPr="00A77984" w:rsidRDefault="00433DC2" w:rsidP="0043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84">
        <w:rPr>
          <w:rFonts w:ascii="Times New Roman" w:hAnsi="Times New Roman" w:cs="Times New Roman"/>
          <w:sz w:val="28"/>
          <w:szCs w:val="28"/>
        </w:rPr>
        <w:tab/>
        <w:t>По решению ПМПк п</w:t>
      </w:r>
      <w:r>
        <w:rPr>
          <w:rFonts w:ascii="Times New Roman" w:hAnsi="Times New Roman" w:cs="Times New Roman"/>
          <w:sz w:val="28"/>
          <w:szCs w:val="28"/>
        </w:rPr>
        <w:t>ротокол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., от…</w:t>
      </w:r>
      <w:r w:rsidR="00F61806">
        <w:rPr>
          <w:rFonts w:ascii="Times New Roman" w:hAnsi="Times New Roman" w:cs="Times New Roman"/>
          <w:sz w:val="28"/>
          <w:szCs w:val="28"/>
        </w:rPr>
        <w:t>….</w:t>
      </w:r>
      <w:r w:rsidR="00374FB1">
        <w:rPr>
          <w:rFonts w:ascii="Times New Roman" w:hAnsi="Times New Roman" w:cs="Times New Roman"/>
          <w:sz w:val="28"/>
          <w:szCs w:val="28"/>
        </w:rPr>
        <w:t xml:space="preserve"> обучающихся  4 </w:t>
      </w:r>
      <w:r w:rsidR="004C0F84">
        <w:rPr>
          <w:rFonts w:ascii="Times New Roman" w:hAnsi="Times New Roman" w:cs="Times New Roman"/>
          <w:sz w:val="28"/>
          <w:szCs w:val="28"/>
        </w:rPr>
        <w:t xml:space="preserve">«г» </w:t>
      </w:r>
      <w:proofErr w:type="spellStart"/>
      <w:r w:rsidRPr="00A7798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>., целес</w:t>
      </w:r>
      <w:r w:rsidR="004D1FF4">
        <w:rPr>
          <w:rFonts w:ascii="Times New Roman" w:hAnsi="Times New Roman" w:cs="Times New Roman"/>
          <w:sz w:val="28"/>
          <w:szCs w:val="28"/>
        </w:rPr>
        <w:t>ообразно условно разделить на  2</w:t>
      </w:r>
      <w:r w:rsidR="00A633CD">
        <w:rPr>
          <w:rFonts w:ascii="Times New Roman" w:hAnsi="Times New Roman" w:cs="Times New Roman"/>
          <w:sz w:val="28"/>
          <w:szCs w:val="28"/>
        </w:rPr>
        <w:t>-е</w:t>
      </w:r>
      <w:r w:rsidRPr="00A77984">
        <w:rPr>
          <w:rFonts w:ascii="Times New Roman" w:hAnsi="Times New Roman" w:cs="Times New Roman"/>
          <w:sz w:val="28"/>
          <w:szCs w:val="28"/>
        </w:rPr>
        <w:t xml:space="preserve"> группы,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 предметными действиями:</w:t>
      </w:r>
    </w:p>
    <w:p w:rsidR="004C0F84" w:rsidRDefault="00CB29BB" w:rsidP="00A63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2</w:t>
      </w:r>
      <w:r w:rsidR="004C0F84"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группа: -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Недостаточная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четкость </w:t>
      </w:r>
      <w:r w:rsidR="004C0F84"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основных движений Неловкая </w:t>
      </w:r>
      <w:r w:rsidR="00943D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походка.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Слабая     регуляция </w:t>
      </w:r>
      <w:r w:rsidR="004C0F84" w:rsidRPr="00EC5F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мышечных усилий. Трудности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координации.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Трудности с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амостоятельного   выполнения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 упражнений.</w:t>
      </w:r>
      <w:r w:rsidR="00277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Недоразвитие дифференцированных движений пальцев рук.</w:t>
      </w:r>
      <w:r w:rsidR="00277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Недостатки произвольных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движений более выражены</w:t>
      </w:r>
      <w:r w:rsidR="004C0F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Трудности самостоятельного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действий по с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амообслуживанию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 овладения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различными бытовыми навыками.</w:t>
      </w:r>
      <w:r w:rsidR="002773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При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выполнении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гигиенических процедур, при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одевании, приеме пищи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испытывают трудности в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установлении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правильной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последовательности действий.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Нуждаются в постоянной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стимуляции и совместных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действиях с взрослым.</w:t>
      </w:r>
      <w:r w:rsidR="002773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Низкий уровень ориентировки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окружающем, даже при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сопровождающей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помощи</w:t>
      </w:r>
      <w:r w:rsidR="004C0F84" w:rsidRPr="00EC5F02">
        <w:rPr>
          <w:rFonts w:ascii="Times New Roman" w:hAnsi="Times New Roman" w:cs="Times New Roman"/>
          <w:sz w:val="28"/>
          <w:szCs w:val="28"/>
        </w:rPr>
        <w:t xml:space="preserve"> взрослого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  <w:r w:rsidR="002773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Частичное знание предметов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обихода.</w:t>
      </w:r>
      <w:r w:rsidR="002773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Первичный контакт бывает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 из-за ограниченного понимания обращенной речи.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Требуется мимическое 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жестовое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подкрепление.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Установление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контакта </w:t>
      </w:r>
      <w:r w:rsidR="004C0F84" w:rsidRPr="00EC5F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возможно, но ненадолго. Для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его поддержания требуется положительная стимуляция </w:t>
      </w:r>
      <w:r w:rsidR="004C0F84" w:rsidRPr="00EC5F0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(доброжелательная улыбка,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знаки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одобрения,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поглаживание </w:t>
      </w:r>
      <w:r w:rsidR="00943D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т.п.). Некоторые дети привлекают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внимание к своим нуждам (еда,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туалет, боль и др.). Имитируют </w:t>
      </w:r>
      <w:r w:rsidR="004C0F84" w:rsidRPr="00EC5F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действия других в ходе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взаимодействия.</w:t>
      </w:r>
      <w:r w:rsidR="00277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вызывает не сама д</w:t>
      </w:r>
      <w:r w:rsidR="004C0F84" w:rsidRPr="00EC5F0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еятельность, а отдельные признаки предметов (звучание, цвет). Интерес нестойкий.</w:t>
      </w:r>
      <w:r w:rsidR="002773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Интерес к деятельности взрослого слабо выражен и неустойчив.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Требуется многократное повторение инструкции с показом того, что следует сделать.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В процессе работы предлагаемая программа действий не удерживается.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Способны к подр</w:t>
      </w:r>
      <w:r w:rsidR="00A92EC0">
        <w:rPr>
          <w:rFonts w:ascii="Times New Roman" w:hAnsi="Times New Roman" w:cs="Times New Roman"/>
          <w:sz w:val="28"/>
          <w:szCs w:val="28"/>
        </w:rPr>
        <w:t>ажанию и совместным действиям с</w:t>
      </w:r>
      <w:r w:rsidR="004C0F84" w:rsidRPr="00EC5F02">
        <w:rPr>
          <w:rFonts w:ascii="Times New Roman" w:hAnsi="Times New Roman" w:cs="Times New Roman"/>
          <w:sz w:val="28"/>
          <w:szCs w:val="28"/>
        </w:rPr>
        <w:t xml:space="preserve"> взрослым. Наступает быстрое пресыщение деятельностью. Волевых усилий не проявляют.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 xml:space="preserve">Эмоциональное реагирование в процессе работы не всегда </w:t>
      </w:r>
      <w:proofErr w:type="spellStart"/>
      <w:r w:rsidR="004C0F84" w:rsidRPr="00EC5F02">
        <w:rPr>
          <w:rFonts w:ascii="Times New Roman" w:hAnsi="Times New Roman" w:cs="Times New Roman"/>
          <w:sz w:val="28"/>
          <w:szCs w:val="28"/>
        </w:rPr>
        <w:t>адекватно</w:t>
      </w:r>
      <w:proofErr w:type="gramStart"/>
      <w:r w:rsidR="004C0F84" w:rsidRPr="00EC5F02">
        <w:rPr>
          <w:rFonts w:ascii="Times New Roman" w:hAnsi="Times New Roman" w:cs="Times New Roman"/>
          <w:sz w:val="28"/>
          <w:szCs w:val="28"/>
        </w:rPr>
        <w:t>.</w:t>
      </w:r>
      <w:r w:rsidR="004C0F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="004C0F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осприятие</w:t>
      </w:r>
      <w:proofErr w:type="spellEnd"/>
      <w:r w:rsidR="004C0F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знакомых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незнакомых людей менее</w:t>
      </w:r>
      <w:r w:rsidR="002773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дифференцировано</w:t>
      </w:r>
      <w:r w:rsidR="004C0F8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Требуется организация самого</w:t>
      </w:r>
      <w:r w:rsidR="00277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процесса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восприятия</w:t>
      </w:r>
      <w:r w:rsidR="002773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окружающего и его сопровождение со стороны взрослых.</w:t>
      </w:r>
      <w:r w:rsidR="002773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Дифференцировка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зрительных,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слуховых</w:t>
      </w:r>
      <w:r w:rsidR="002773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сигналов, тактильных 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обонятельных раздражителей возможна только с помощью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взрослого.</w:t>
      </w:r>
      <w:r w:rsidR="002773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Нет словесного обозначения</w:t>
      </w:r>
      <w:r w:rsidR="00277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основных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признаков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предметов. При группировке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с учетом формы,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цвета, величины требуется организующая и направляющая помощь.</w:t>
      </w:r>
      <w:r w:rsidR="002773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Не соотносят запоминаемый материал с предлагаемыми опорами. Помощь взрослого малоэффективна</w:t>
      </w:r>
      <w:r w:rsidR="004C0F84">
        <w:rPr>
          <w:rFonts w:ascii="Times New Roman" w:hAnsi="Times New Roman" w:cs="Times New Roman"/>
          <w:sz w:val="28"/>
          <w:szCs w:val="28"/>
        </w:rPr>
        <w:t xml:space="preserve">. </w:t>
      </w:r>
      <w:r w:rsidR="004C0F84" w:rsidRPr="00EC5F02">
        <w:rPr>
          <w:rFonts w:ascii="Times New Roman" w:hAnsi="Times New Roman" w:cs="Times New Roman"/>
          <w:sz w:val="28"/>
          <w:szCs w:val="28"/>
        </w:rPr>
        <w:t>Операции обобщения возможны только при постоянной организующей и сопровождающей помощи взрослого.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Предлагаемые задания могут выполняться тольк</w:t>
      </w:r>
      <w:r w:rsidR="004C0F84">
        <w:rPr>
          <w:rFonts w:ascii="Times New Roman" w:hAnsi="Times New Roman" w:cs="Times New Roman"/>
          <w:sz w:val="28"/>
          <w:szCs w:val="28"/>
        </w:rPr>
        <w:t>о при активном взаимодействии с</w:t>
      </w:r>
      <w:r w:rsidR="004C0F84" w:rsidRPr="00EC5F02">
        <w:rPr>
          <w:rFonts w:ascii="Times New Roman" w:hAnsi="Times New Roman" w:cs="Times New Roman"/>
          <w:sz w:val="28"/>
          <w:szCs w:val="28"/>
        </w:rPr>
        <w:t xml:space="preserve"> взрослым.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Перенос показанного способа действия при решении новых задач вызывает те же трудности.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Большие трудности в понимании обращенной речи.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Крайне ограничен как активный, так и пассивный словарный запас.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Предпочтение отдается невербальным средствам коммуникации.</w:t>
      </w:r>
    </w:p>
    <w:p w:rsidR="00433DC2" w:rsidRPr="004C0F84" w:rsidRDefault="00A633CD" w:rsidP="00A633C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ab/>
      </w:r>
      <w:r w:rsidR="00CB29BB">
        <w:rPr>
          <w:rFonts w:ascii="Times New Roman" w:hAnsi="Times New Roman" w:cs="Times New Roman"/>
          <w:b/>
          <w:kern w:val="2"/>
          <w:sz w:val="28"/>
          <w:szCs w:val="28"/>
        </w:rPr>
        <w:t>3</w:t>
      </w:r>
      <w:r w:rsidR="004C0F84"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 группа: </w:t>
      </w:r>
      <w:r w:rsidR="004C0F84" w:rsidRPr="007B7897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Походка детей неустойчива,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движения хаотичны, плохо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координированы,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слабо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регулируются мышечные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усилия.    Грубые нарушения</w:t>
      </w:r>
      <w:r w:rsidR="00277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координации. Невозможность </w:t>
      </w:r>
      <w:r w:rsidR="004C0F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выполнения        двигательных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даже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по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подражанию взрослому.</w:t>
      </w:r>
      <w:r w:rsidR="00277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Грубое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недоразвитие</w:t>
      </w:r>
      <w:r w:rsidR="00277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дифференцированных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движений пальцев рук.</w:t>
      </w:r>
      <w:r w:rsidR="00277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Недостатки         произвольных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движений носят выраженный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стойкий характер</w:t>
      </w:r>
      <w:r w:rsidR="004C0F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277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   обслуживании       себя полная зависимость от других.</w:t>
      </w:r>
      <w:r w:rsidR="00277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Затруднен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7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самоконтроль</w:t>
      </w:r>
      <w:r w:rsidR="0027734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физиологических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потребностей. Не выполняют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самостоятельно действий по </w:t>
      </w:r>
      <w:r w:rsidR="004C0F8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личной гигиене.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При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обслуживании себя зависят от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взрослого.</w:t>
      </w:r>
      <w:r w:rsidR="002773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Не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ориентируются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окружающем. Помощь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взрослого неэффективна.</w:t>
      </w:r>
      <w:r w:rsidR="002773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Контакт крайне затруднен из-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непонимания обращенной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речи.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Необходимо </w:t>
      </w:r>
      <w:r w:rsidR="004C0F84" w:rsidRPr="00EC5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многократное     жестовое     и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мимическое повторение.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Самостоятельно    контакт    не</w:t>
      </w:r>
      <w:r w:rsidR="00277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инициируют.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Иногда проявляют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негативизм.</w:t>
      </w:r>
      <w:r w:rsidR="002773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Характерно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пассивное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подчинение.</w:t>
      </w:r>
      <w:r w:rsidR="00277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Интерес к действиям взрослого активно не проявляется.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Пассивны к принятию задания предлагаемого взрослым.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Простейшие действия при совместной пошаговой помощи взрослого выполняются лишь частично. Не удерживают внимания при выполнении действий. Не сформированы регуляторные механизмы. Организующая, направляющая, разъясняющая помощь не эффективна. Необходимо совместное с взрослым поэтапное выполнение задания.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Безразличны к оценке результатов работы.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Не сформированы понятия об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основных </w:t>
      </w:r>
      <w:r w:rsidR="004C0F84" w:rsidRPr="00EC5F0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признаках предметов. </w:t>
      </w:r>
      <w:r w:rsidR="004C0F84" w:rsidRPr="00EC5F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C0F84" w:rsidRPr="00EC5F0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омощь н</w:t>
      </w:r>
      <w:r w:rsidR="004C0F84" w:rsidRPr="00EC5F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еэффективна.</w:t>
      </w:r>
      <w:r w:rsidR="002773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Опосредованное запоминание недоступно.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Обобщение, абстрагирование недоступны. Не понимают простейшие ситуации. С большим трудом формируется опыт.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Понимание причинно-следственных зависимостей, проблемных ситуаций недоступны.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Доступно пониманию небольшое количество слов бытового характера.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4C0F84" w:rsidRPr="00EC5F02">
        <w:rPr>
          <w:rFonts w:ascii="Times New Roman" w:hAnsi="Times New Roman" w:cs="Times New Roman"/>
          <w:sz w:val="28"/>
          <w:szCs w:val="28"/>
        </w:rPr>
        <w:t>Необходимо побуждение мимикой, жестами, многократный показ и совместные действия.</w:t>
      </w:r>
    </w:p>
    <w:p w:rsidR="00433DC2" w:rsidRPr="006B56A2" w:rsidRDefault="00433DC2" w:rsidP="00433DC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 xml:space="preserve">Классно – урочная форма обучения предполагает работу над одной темой для </w:t>
      </w:r>
      <w:r w:rsidR="00A633CD">
        <w:rPr>
          <w:rFonts w:ascii="Times New Roman" w:hAnsi="Times New Roman" w:cs="Times New Roman"/>
          <w:sz w:val="28"/>
          <w:szCs w:val="28"/>
        </w:rPr>
        <w:t>двух</w:t>
      </w:r>
      <w:r w:rsidRPr="006B56A2">
        <w:rPr>
          <w:rFonts w:ascii="Times New Roman" w:hAnsi="Times New Roman" w:cs="Times New Roman"/>
          <w:sz w:val="28"/>
          <w:szCs w:val="28"/>
        </w:rPr>
        <w:t xml:space="preserve"> групп. Однако, целеполагание для каждой группы свое.</w:t>
      </w:r>
    </w:p>
    <w:p w:rsidR="00433DC2" w:rsidRPr="006B56A2" w:rsidRDefault="00433DC2" w:rsidP="00433DC2">
      <w:pPr>
        <w:pStyle w:val="programbody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6A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433DC2" w:rsidRPr="006B56A2" w:rsidRDefault="00433DC2" w:rsidP="00433DC2">
      <w:pPr>
        <w:pStyle w:val="programbody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6A2">
        <w:rPr>
          <w:rFonts w:ascii="Times New Roman" w:hAnsi="Times New Roman" w:cs="Times New Roman"/>
          <w:sz w:val="28"/>
          <w:szCs w:val="28"/>
        </w:rPr>
        <w:t>В рабочей программе даны конкретные формулировки планируемых результатов, которые могут быть не достигнуты в течение одного или нескольких уроков. Но педагог создает условия, дает обучающимся возможности для выполнения определенных действий, осуществ</w:t>
      </w:r>
      <w:r w:rsidR="004D1FF4">
        <w:rPr>
          <w:rFonts w:ascii="Times New Roman" w:hAnsi="Times New Roman" w:cs="Times New Roman"/>
          <w:sz w:val="28"/>
          <w:szCs w:val="28"/>
        </w:rPr>
        <w:t>ляя деятельностный подход. Для 2</w:t>
      </w:r>
      <w:r w:rsidRPr="006B56A2">
        <w:rPr>
          <w:rFonts w:ascii="Times New Roman" w:hAnsi="Times New Roman" w:cs="Times New Roman"/>
          <w:sz w:val="28"/>
          <w:szCs w:val="28"/>
        </w:rPr>
        <w:t>-ой подгруппы планируемые личностные и коррекционные планируемые результаты не являются приоритетными. Основное внимание уделяется БУДам.</w:t>
      </w:r>
    </w:p>
    <w:p w:rsidR="00B961C8" w:rsidRPr="004A156C" w:rsidRDefault="00F61806" w:rsidP="00B961C8">
      <w:pPr>
        <w:pStyle w:val="programbody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B961C8" w:rsidRPr="001A5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  <w:r w:rsidR="00B961C8" w:rsidRPr="001A5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1C8" w:rsidRPr="001A5EFB">
        <w:rPr>
          <w:rFonts w:ascii="Times New Roman" w:hAnsi="Times New Roman" w:cs="Times New Roman"/>
          <w:i/>
          <w:sz w:val="28"/>
          <w:szCs w:val="28"/>
        </w:rPr>
        <w:t xml:space="preserve"> Личностные</w:t>
      </w:r>
      <w:r w:rsidR="00B961C8" w:rsidRPr="001A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планируемые результаты</w:t>
      </w:r>
      <w:r w:rsidR="00B961C8" w:rsidRPr="004A1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B961C8">
        <w:rPr>
          <w:rFonts w:ascii="Times New Roman" w:hAnsi="Times New Roman" w:cs="Times New Roman"/>
          <w:sz w:val="28"/>
          <w:szCs w:val="28"/>
        </w:rPr>
        <w:t>осознает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, что может, а что ему пока не удается; </w:t>
      </w:r>
      <w:r w:rsidR="00B961C8">
        <w:rPr>
          <w:rFonts w:ascii="Times New Roman" w:hAnsi="Times New Roman" w:cs="Times New Roman"/>
          <w:sz w:val="28"/>
          <w:szCs w:val="28"/>
        </w:rPr>
        <w:t>пользует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ся речевыми и жестовыми формами взаимодействия для установления контактов; </w:t>
      </w:r>
      <w:r w:rsidR="00B961C8">
        <w:rPr>
          <w:rFonts w:ascii="Times New Roman" w:hAnsi="Times New Roman" w:cs="Times New Roman"/>
          <w:sz w:val="28"/>
          <w:szCs w:val="28"/>
          <w:lang w:eastAsia="ru-RU"/>
        </w:rPr>
        <w:t>выполняет действия</w:t>
      </w:r>
      <w:r w:rsidR="00B961C8" w:rsidRPr="004A156C">
        <w:rPr>
          <w:rFonts w:ascii="Times New Roman" w:hAnsi="Times New Roman" w:cs="Times New Roman"/>
          <w:sz w:val="28"/>
          <w:szCs w:val="28"/>
          <w:lang w:eastAsia="ru-RU"/>
        </w:rPr>
        <w:t xml:space="preserve"> со взрослыми и сверстниками; </w:t>
      </w:r>
      <w:r w:rsidR="00B961C8">
        <w:rPr>
          <w:rFonts w:ascii="Times New Roman" w:hAnsi="Times New Roman" w:cs="Times New Roman"/>
          <w:sz w:val="28"/>
          <w:szCs w:val="28"/>
        </w:rPr>
        <w:t>работает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в микрогруппе, группе; </w:t>
      </w:r>
      <w:r w:rsidR="00B961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r w:rsidR="00B961C8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заслужить одобрение; </w:t>
      </w:r>
      <w:r w:rsidR="00B961C8">
        <w:rPr>
          <w:rFonts w:ascii="Times New Roman" w:hAnsi="Times New Roman" w:cs="Times New Roman"/>
          <w:sz w:val="28"/>
          <w:szCs w:val="28"/>
          <w:lang w:eastAsia="ru-RU"/>
        </w:rPr>
        <w:t>понимает</w:t>
      </w:r>
      <w:r w:rsidR="00B961C8" w:rsidRPr="004A156C">
        <w:rPr>
          <w:rFonts w:ascii="Times New Roman" w:hAnsi="Times New Roman" w:cs="Times New Roman"/>
          <w:sz w:val="28"/>
          <w:szCs w:val="28"/>
          <w:lang w:eastAsia="ru-RU"/>
        </w:rPr>
        <w:t>, что такое хорошо и что такое плохо</w:t>
      </w:r>
      <w:r w:rsidR="00B961C8" w:rsidRPr="004A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61C8">
        <w:rPr>
          <w:rFonts w:ascii="Times New Roman" w:hAnsi="Times New Roman" w:cs="Times New Roman"/>
          <w:bCs/>
          <w:i/>
          <w:sz w:val="28"/>
          <w:szCs w:val="28"/>
        </w:rPr>
        <w:t>Предметные</w:t>
      </w:r>
      <w:r w:rsidR="002773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961C8" w:rsidRPr="004A1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планируемые результаты</w:t>
      </w:r>
      <w:r w:rsidR="00B961C8" w:rsidRPr="004A156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="00B961C8">
        <w:rPr>
          <w:rFonts w:ascii="Times New Roman" w:hAnsi="Times New Roman" w:cs="Times New Roman"/>
          <w:bCs/>
          <w:sz w:val="28"/>
          <w:szCs w:val="28"/>
        </w:rPr>
        <w:t>берет пластилин в руки, пытает</w:t>
      </w:r>
      <w:r w:rsidR="00B961C8" w:rsidRPr="004A156C">
        <w:rPr>
          <w:rFonts w:ascii="Times New Roman" w:hAnsi="Times New Roman" w:cs="Times New Roman"/>
          <w:bCs/>
          <w:sz w:val="28"/>
          <w:szCs w:val="28"/>
        </w:rPr>
        <w:t>ся разминать его;</w:t>
      </w:r>
      <w:r w:rsidR="00277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1C8">
        <w:rPr>
          <w:rFonts w:ascii="Times New Roman" w:hAnsi="Times New Roman" w:cs="Times New Roman"/>
          <w:sz w:val="28"/>
          <w:szCs w:val="28"/>
        </w:rPr>
        <w:t>берет в руки мозаику и рассматривает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со всех сторон; б</w:t>
      </w:r>
      <w:r w:rsidR="00B961C8">
        <w:rPr>
          <w:rFonts w:ascii="Times New Roman" w:hAnsi="Times New Roman" w:cs="Times New Roman"/>
          <w:sz w:val="28"/>
          <w:szCs w:val="28"/>
        </w:rPr>
        <w:t>ерет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в р</w:t>
      </w:r>
      <w:r w:rsidR="00B961C8">
        <w:rPr>
          <w:rFonts w:ascii="Times New Roman" w:hAnsi="Times New Roman" w:cs="Times New Roman"/>
          <w:sz w:val="28"/>
          <w:szCs w:val="28"/>
        </w:rPr>
        <w:t xml:space="preserve">уки счетные палочки, выкладывает, складывает из (в) </w:t>
      </w:r>
      <w:r w:rsidR="00943D94">
        <w:rPr>
          <w:rFonts w:ascii="Times New Roman" w:hAnsi="Times New Roman" w:cs="Times New Roman"/>
          <w:sz w:val="28"/>
          <w:szCs w:val="28"/>
        </w:rPr>
        <w:t>коробку</w:t>
      </w:r>
      <w:r w:rsidR="00943D94" w:rsidRPr="004A156C">
        <w:rPr>
          <w:rFonts w:ascii="Times New Roman" w:hAnsi="Times New Roman" w:cs="Times New Roman"/>
          <w:sz w:val="28"/>
          <w:szCs w:val="28"/>
        </w:rPr>
        <w:t>; удерживает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изделие в руках рассматривая его со всех сторон; </w:t>
      </w:r>
      <w:r w:rsidR="00B961C8">
        <w:rPr>
          <w:rFonts w:ascii="Times New Roman" w:hAnsi="Times New Roman" w:cs="Times New Roman"/>
          <w:sz w:val="28"/>
          <w:szCs w:val="28"/>
        </w:rPr>
        <w:t>берет в руки прищепки и рассматривает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со всех сторон; </w:t>
      </w:r>
      <w:r w:rsidR="00B961C8">
        <w:rPr>
          <w:rFonts w:ascii="Times New Roman" w:hAnsi="Times New Roman" w:cs="Times New Roman"/>
          <w:sz w:val="28"/>
          <w:szCs w:val="28"/>
        </w:rPr>
        <w:t>рассматривает</w:t>
      </w:r>
      <w:r w:rsidR="00B961C8" w:rsidRPr="004A156C">
        <w:rPr>
          <w:rFonts w:ascii="Times New Roman" w:hAnsi="Times New Roman" w:cs="Times New Roman"/>
          <w:sz w:val="28"/>
          <w:szCs w:val="28"/>
        </w:rPr>
        <w:t xml:space="preserve"> различные мячики, шарики.</w:t>
      </w:r>
      <w:r w:rsidR="00277346">
        <w:rPr>
          <w:rFonts w:ascii="Times New Roman" w:hAnsi="Times New Roman" w:cs="Times New Roman"/>
          <w:sz w:val="28"/>
          <w:szCs w:val="28"/>
        </w:rPr>
        <w:t xml:space="preserve"> </w:t>
      </w:r>
      <w:r w:rsidR="00B961C8"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="00B961C8">
        <w:rPr>
          <w:rFonts w:ascii="Times New Roman" w:hAnsi="Times New Roman" w:cs="Times New Roman"/>
          <w:sz w:val="28"/>
          <w:szCs w:val="28"/>
        </w:rPr>
        <w:t>выполняет</w:t>
      </w:r>
      <w:r w:rsidR="00B961C8" w:rsidRPr="001A5EFB">
        <w:rPr>
          <w:rFonts w:ascii="Times New Roman" w:hAnsi="Times New Roman" w:cs="Times New Roman"/>
          <w:sz w:val="28"/>
          <w:szCs w:val="28"/>
        </w:rPr>
        <w:t xml:space="preserve"> действия способом «рука в руке»; </w:t>
      </w:r>
      <w:r w:rsidR="00B961C8">
        <w:rPr>
          <w:rFonts w:ascii="Times New Roman" w:hAnsi="Times New Roman" w:cs="Times New Roman"/>
          <w:sz w:val="28"/>
          <w:szCs w:val="28"/>
        </w:rPr>
        <w:t>выполняет</w:t>
      </w:r>
      <w:r w:rsidR="00B961C8" w:rsidRPr="001A5EFB">
        <w:rPr>
          <w:rFonts w:ascii="Times New Roman" w:hAnsi="Times New Roman" w:cs="Times New Roman"/>
          <w:sz w:val="28"/>
          <w:szCs w:val="28"/>
        </w:rPr>
        <w:t xml:space="preserve"> одноступенчатых инструкций; </w:t>
      </w:r>
      <w:r w:rsidR="00B961C8"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="00B961C8" w:rsidRPr="001A5EFB">
        <w:rPr>
          <w:rFonts w:ascii="Times New Roman" w:hAnsi="Times New Roman" w:cs="Times New Roman"/>
          <w:sz w:val="28"/>
          <w:szCs w:val="28"/>
        </w:rPr>
        <w:t xml:space="preserve">; </w:t>
      </w:r>
      <w:r w:rsidR="00B961C8"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="00B961C8"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 w:rsidR="00B961C8">
        <w:rPr>
          <w:rFonts w:ascii="Times New Roman" w:hAnsi="Times New Roman" w:cs="Times New Roman"/>
          <w:sz w:val="28"/>
          <w:szCs w:val="28"/>
        </w:rPr>
        <w:t>умеет</w:t>
      </w:r>
      <w:r w:rsidR="00B961C8"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по инструкции (жест, рука в руке). </w:t>
      </w:r>
    </w:p>
    <w:p w:rsidR="00B961C8" w:rsidRPr="004A156C" w:rsidRDefault="00B961C8" w:rsidP="00B961C8">
      <w:pPr>
        <w:pStyle w:val="programbody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ab/>
        <w:t xml:space="preserve">3 группа. </w:t>
      </w:r>
      <w:r w:rsidR="00C04705">
        <w:rPr>
          <w:rFonts w:ascii="Times New Roman" w:hAnsi="Times New Roman" w:cs="Times New Roman"/>
          <w:bCs/>
          <w:i/>
          <w:sz w:val="28"/>
          <w:szCs w:val="28"/>
        </w:rPr>
        <w:t>Предметные</w:t>
      </w:r>
      <w:r w:rsidR="002773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04705" w:rsidRPr="004A1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планируемые результаты</w:t>
      </w:r>
      <w:r w:rsidR="00C04705" w:rsidRPr="004A156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="00C04705">
        <w:rPr>
          <w:rFonts w:ascii="Times New Roman" w:hAnsi="Times New Roman" w:cs="Times New Roman"/>
          <w:sz w:val="28"/>
          <w:szCs w:val="28"/>
        </w:rPr>
        <w:t>фиксирует взгляд</w:t>
      </w:r>
      <w:r w:rsidR="00C04705" w:rsidRPr="004A156C">
        <w:rPr>
          <w:rFonts w:ascii="Times New Roman" w:hAnsi="Times New Roman" w:cs="Times New Roman"/>
          <w:sz w:val="28"/>
          <w:szCs w:val="28"/>
        </w:rPr>
        <w:t xml:space="preserve"> на объекте (картинке); </w:t>
      </w:r>
      <w:r w:rsidR="00C04705">
        <w:rPr>
          <w:rFonts w:ascii="Times New Roman" w:hAnsi="Times New Roman" w:cs="Times New Roman"/>
          <w:sz w:val="28"/>
          <w:szCs w:val="28"/>
        </w:rPr>
        <w:t>рассматривает</w:t>
      </w:r>
      <w:r w:rsidR="00C04705" w:rsidRPr="004A156C">
        <w:rPr>
          <w:rFonts w:ascii="Times New Roman" w:hAnsi="Times New Roman" w:cs="Times New Roman"/>
          <w:sz w:val="28"/>
          <w:szCs w:val="28"/>
        </w:rPr>
        <w:t xml:space="preserve"> различные по качеству материалы; </w:t>
      </w:r>
      <w:r w:rsidRPr="001A5EFB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действия способом «рука в руке»;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дноступенчатые инструкции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подражательные действия</w:t>
      </w:r>
      <w:r w:rsidRPr="001A5EF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выполняет стереотипную инструкцию</w:t>
      </w:r>
      <w:r w:rsidRPr="001A5EFB">
        <w:rPr>
          <w:rFonts w:ascii="Times New Roman" w:hAnsi="Times New Roman" w:cs="Times New Roman"/>
          <w:sz w:val="28"/>
          <w:szCs w:val="28"/>
        </w:rPr>
        <w:t xml:space="preserve"> поэтапно;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Pr="001A5EFB">
        <w:rPr>
          <w:rFonts w:ascii="Times New Roman" w:hAnsi="Times New Roman" w:cs="Times New Roman"/>
          <w:sz w:val="28"/>
          <w:szCs w:val="28"/>
        </w:rPr>
        <w:t xml:space="preserve"> работать по подражанию, по инструкции (жест, рука в руке). </w:t>
      </w:r>
    </w:p>
    <w:p w:rsidR="00F61806" w:rsidRDefault="00F61806" w:rsidP="00B961C8">
      <w:pPr>
        <w:pStyle w:val="programbody"/>
        <w:spacing w:line="240" w:lineRule="auto"/>
        <w:ind w:firstLine="0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</w:p>
    <w:p w:rsidR="00135724" w:rsidRDefault="00135724" w:rsidP="00277346">
      <w:pPr>
        <w:pStyle w:val="programbody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2D6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014EF9" w:rsidRDefault="00A633CD" w:rsidP="00A633CD">
      <w:pPr>
        <w:pStyle w:val="programbody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работы: индивидуальная</w:t>
      </w:r>
    </w:p>
    <w:p w:rsidR="00A633CD" w:rsidRDefault="00A633CD" w:rsidP="00135724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4394"/>
        <w:gridCol w:w="4733"/>
      </w:tblGrid>
      <w:tr w:rsidR="00014EF9" w:rsidTr="00F86092">
        <w:tc>
          <w:tcPr>
            <w:tcW w:w="2660" w:type="dxa"/>
            <w:vMerge w:val="restart"/>
          </w:tcPr>
          <w:p w:rsidR="00014EF9" w:rsidRDefault="00014EF9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827" w:type="dxa"/>
            <w:vMerge w:val="restart"/>
          </w:tcPr>
          <w:p w:rsidR="00014EF9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127" w:type="dxa"/>
            <w:gridSpan w:val="2"/>
          </w:tcPr>
          <w:p w:rsidR="00014EF9" w:rsidRDefault="00014EF9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014EF9" w:rsidTr="00014EF9">
        <w:tc>
          <w:tcPr>
            <w:tcW w:w="2660" w:type="dxa"/>
            <w:vMerge/>
          </w:tcPr>
          <w:p w:rsidR="00014EF9" w:rsidRDefault="00014EF9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14EF9" w:rsidRDefault="00014EF9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014EF9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14EF9"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4733" w:type="dxa"/>
          </w:tcPr>
          <w:p w:rsidR="00014EF9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14EF9"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</w:tr>
      <w:tr w:rsidR="00A633CD" w:rsidTr="00014EF9">
        <w:tc>
          <w:tcPr>
            <w:tcW w:w="2660" w:type="dxa"/>
            <w:vMerge w:val="restart"/>
          </w:tcPr>
          <w:p w:rsidR="00A633CD" w:rsidRDefault="00A633CD" w:rsidP="00A633CD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предметами</w:t>
            </w:r>
          </w:p>
        </w:tc>
        <w:tc>
          <w:tcPr>
            <w:tcW w:w="3827" w:type="dxa"/>
          </w:tcPr>
          <w:p w:rsidR="00A633CD" w:rsidRPr="00014EF9" w:rsidRDefault="00A633CD" w:rsidP="00F22D85">
            <w:pPr>
              <w:pStyle w:val="programbody"/>
              <w:tabs>
                <w:tab w:val="left" w:pos="225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EF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 группировку предметов по образцу </w:t>
            </w:r>
          </w:p>
        </w:tc>
        <w:tc>
          <w:tcPr>
            <w:tcW w:w="4394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предметы для постройки заданных предметов</w:t>
            </w:r>
          </w:p>
        </w:tc>
        <w:tc>
          <w:tcPr>
            <w:tcW w:w="4733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манипуляции с предметами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EF9">
              <w:rPr>
                <w:rFonts w:ascii="Times New Roman" w:hAnsi="Times New Roman" w:cs="Times New Roman"/>
                <w:sz w:val="24"/>
                <w:szCs w:val="24"/>
              </w:rPr>
              <w:t>Занятия с счетными палочками</w:t>
            </w:r>
          </w:p>
        </w:tc>
        <w:tc>
          <w:tcPr>
            <w:tcW w:w="4394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выкладывать счетные палочки по заданной схеме</w:t>
            </w:r>
          </w:p>
        </w:tc>
        <w:tc>
          <w:tcPr>
            <w:tcW w:w="4733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счетных палочек на парте, складывание в коробку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0F5513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EF9">
              <w:rPr>
                <w:rFonts w:ascii="Times New Roman" w:hAnsi="Times New Roman" w:cs="Times New Roman"/>
                <w:sz w:val="24"/>
                <w:szCs w:val="24"/>
              </w:rPr>
              <w:t>Занятие с кубиками</w:t>
            </w:r>
          </w:p>
        </w:tc>
        <w:tc>
          <w:tcPr>
            <w:tcW w:w="4394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из строительного материала заданный, строить из него простые постройки</w:t>
            </w:r>
          </w:p>
        </w:tc>
        <w:tc>
          <w:tcPr>
            <w:tcW w:w="4733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BD6">
              <w:rPr>
                <w:rFonts w:ascii="Times New Roman" w:hAnsi="Times New Roman" w:cs="Times New Roman"/>
                <w:sz w:val="24"/>
                <w:szCs w:val="24"/>
              </w:rPr>
              <w:t>захватывают пальцами предмет (кубик), складывают друг на друга, выкладывают предме</w:t>
            </w:r>
            <w:r w:rsidRPr="00D06BD6">
              <w:rPr>
                <w:rFonts w:ascii="Times New Roman" w:hAnsi="Times New Roman" w:cs="Times New Roman"/>
                <w:sz w:val="24"/>
                <w:szCs w:val="24"/>
              </w:rPr>
              <w:softHyphen/>
              <w:t>т на столе, ориентируясь на обо</w:t>
            </w:r>
            <w:r w:rsidRPr="00D06BD6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значенное направление.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0F5513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EF9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мягкими </w:t>
            </w:r>
            <w:proofErr w:type="spellStart"/>
            <w:r w:rsidRPr="00014EF9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</w:p>
        </w:tc>
        <w:tc>
          <w:tcPr>
            <w:tcW w:w="4394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складывать пазлы по заданным параметрам</w:t>
            </w:r>
          </w:p>
        </w:tc>
        <w:tc>
          <w:tcPr>
            <w:tcW w:w="4733" w:type="dxa"/>
          </w:tcPr>
          <w:p w:rsidR="00A633CD" w:rsidRPr="00F22D85" w:rsidRDefault="00A633CD" w:rsidP="00F22D85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раскладывать геометрические фигуры, складывать из них предметы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картинками и панно 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заданных, дополнение панно «грибочками», «зверями»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картинок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на выбор игрушки и картинки из множеств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заданный предмет из множеств и сопоставление его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картинкой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производить различные манипуляции с игрушками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«Чудесным мешочком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и складывать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заданные предметы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в руки предметы, перекладывать из емкости в емкость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пирамидками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складывание пирамидки из 8 колец с учетом колец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складывание пирамидки без учета колец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 выбор игрушки и картинки из множеств 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заданный предмет из множеств и сопоставление его с картинкой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различные манипуляции с игрушками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с прищепками</w:t>
            </w:r>
          </w:p>
        </w:tc>
        <w:tc>
          <w:tcPr>
            <w:tcW w:w="4394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дополнять прищепками недостающие детали картинки</w:t>
            </w:r>
          </w:p>
        </w:tc>
        <w:tc>
          <w:tcPr>
            <w:tcW w:w="4733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BD6">
              <w:rPr>
                <w:rFonts w:ascii="Times New Roman" w:hAnsi="Times New Roman" w:cs="Times New Roman"/>
                <w:sz w:val="24"/>
                <w:szCs w:val="24"/>
              </w:rPr>
              <w:t>захват прищепки, нажим пальцами на ушки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с геометрическими фигурами (выбор), наложение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045F1">
              <w:rPr>
                <w:rFonts w:ascii="Times New Roman" w:hAnsi="Times New Roman" w:cs="Times New Roman"/>
                <w:bCs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заданной геометрической фигуры из множеств, сопоставление ее с картинкой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геометрических фигур на столе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с дорожкой «Топ-топ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наступать на дорожке по заданным параметрам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ходить по дорожке, не наступая за края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с «Волшебным мешочком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и складывать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заданные предметы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в руки предметы, перекладывать из емкости в емкость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на сопоставление объектов по величине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выбирать, раскладывать предметы по словесной инструкции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перекладывать предметы, выполнять простые манипуляции с ними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пиктограммами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раскладывать пиктограммы по заданным параметрам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раскладывать пиктограммы на столе, рассматривать их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мозаикой</w:t>
            </w:r>
          </w:p>
        </w:tc>
        <w:tc>
          <w:tcPr>
            <w:tcW w:w="4394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выкладывание мозаики по заданной схеме</w:t>
            </w:r>
          </w:p>
        </w:tc>
        <w:tc>
          <w:tcPr>
            <w:tcW w:w="4733" w:type="dxa"/>
          </w:tcPr>
          <w:p w:rsidR="00A633CD" w:rsidRPr="00F22D85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захватывают  пальцами ножку мозаики, переворачивать шляпкой вверх, вставлять ножку в дырочку на поле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разрезными картинками</w:t>
            </w:r>
          </w:p>
        </w:tc>
        <w:tc>
          <w:tcPr>
            <w:tcW w:w="4394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заданные картинки из 4-8 частей</w:t>
            </w:r>
          </w:p>
        </w:tc>
        <w:tc>
          <w:tcPr>
            <w:tcW w:w="4733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картинок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на выбор, составление картинок по частям суток </w:t>
            </w:r>
          </w:p>
        </w:tc>
        <w:tc>
          <w:tcPr>
            <w:tcW w:w="4394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заданные картинки из 4-8 частей</w:t>
            </w:r>
          </w:p>
        </w:tc>
        <w:tc>
          <w:tcPr>
            <w:tcW w:w="4733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картинок</w:t>
            </w:r>
          </w:p>
        </w:tc>
      </w:tr>
      <w:tr w:rsidR="00A633CD" w:rsidTr="00014EF9">
        <w:tc>
          <w:tcPr>
            <w:tcW w:w="2660" w:type="dxa"/>
            <w:vMerge w:val="restart"/>
          </w:tcPr>
          <w:p w:rsidR="00A633CD" w:rsidRPr="00014EF9" w:rsidRDefault="00A633CD" w:rsidP="00A633CD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3827" w:type="dxa"/>
          </w:tcPr>
          <w:p w:rsidR="00A633CD" w:rsidRDefault="00A633CD" w:rsidP="00CB252B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EF9">
              <w:rPr>
                <w:rFonts w:ascii="Times New Roman" w:hAnsi="Times New Roman" w:cs="Times New Roman"/>
                <w:sz w:val="24"/>
                <w:szCs w:val="24"/>
              </w:rPr>
              <w:t>Занятия с водой и различными материалами</w:t>
            </w:r>
          </w:p>
        </w:tc>
        <w:tc>
          <w:tcPr>
            <w:tcW w:w="4394" w:type="dxa"/>
          </w:tcPr>
          <w:p w:rsidR="00A633CD" w:rsidRPr="00F22D85" w:rsidRDefault="00A633CD" w:rsidP="00CB252B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опускать заданные материалы в воду, намыливать, стирать (мыть), ополаскивать, вешать (ставить) сушить</w:t>
            </w:r>
          </w:p>
        </w:tc>
        <w:tc>
          <w:tcPr>
            <w:tcW w:w="4733" w:type="dxa"/>
          </w:tcPr>
          <w:p w:rsidR="00A633CD" w:rsidRPr="00F22D85" w:rsidRDefault="00A633CD" w:rsidP="00CB252B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мочить ткань (губку) в воде,  отжимать ткань (губку)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пластилином</w:t>
            </w:r>
          </w:p>
        </w:tc>
        <w:tc>
          <w:tcPr>
            <w:tcW w:w="4394" w:type="dxa"/>
          </w:tcPr>
          <w:p w:rsidR="00A633CD" w:rsidRPr="00F22D85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размазывать пластилин внутри контура </w:t>
            </w:r>
          </w:p>
        </w:tc>
        <w:tc>
          <w:tcPr>
            <w:tcW w:w="4733" w:type="dxa"/>
          </w:tcPr>
          <w:p w:rsidR="00A633CD" w:rsidRPr="00F22D85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разминать пластилин руками, отщипывать кусочки размазывать на картоне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246DCA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Занятие с песком</w:t>
            </w:r>
          </w:p>
        </w:tc>
        <w:tc>
          <w:tcPr>
            <w:tcW w:w="4394" w:type="dxa"/>
          </w:tcPr>
          <w:p w:rsidR="00A633CD" w:rsidRPr="00F22D85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наполнение сосуда, поиск в песке заданного предмета постройки из мокрого песка простых построек</w:t>
            </w:r>
          </w:p>
        </w:tc>
        <w:tc>
          <w:tcPr>
            <w:tcW w:w="4733" w:type="dxa"/>
          </w:tcPr>
          <w:p w:rsidR="00A633CD" w:rsidRPr="00F22D85" w:rsidRDefault="00A633CD" w:rsidP="00CE147F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мочить песок водой, лепить «котлетки»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981467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с пластилином</w:t>
            </w:r>
          </w:p>
        </w:tc>
        <w:tc>
          <w:tcPr>
            <w:tcW w:w="4394" w:type="dxa"/>
          </w:tcPr>
          <w:p w:rsidR="00A633CD" w:rsidRPr="00F22D85" w:rsidRDefault="00A633CD" w:rsidP="00981467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размазывать пластилин внутри контура, лепка нарисованного предмета</w:t>
            </w:r>
          </w:p>
        </w:tc>
        <w:tc>
          <w:tcPr>
            <w:tcW w:w="4733" w:type="dxa"/>
          </w:tcPr>
          <w:p w:rsidR="00A633CD" w:rsidRPr="00F22D85" w:rsidRDefault="00A633CD" w:rsidP="00981467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разминать пластилин руками, отщипывать кусочки размазывать на картоне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Pr="006045F1" w:rsidRDefault="00A633CD" w:rsidP="00BE6ED2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5F1">
              <w:rPr>
                <w:rFonts w:ascii="Times New Roman" w:hAnsi="Times New Roman" w:cs="Times New Roman"/>
                <w:sz w:val="24"/>
                <w:szCs w:val="24"/>
              </w:rPr>
              <w:t>Занятия по рисованию и раскрашиванию</w:t>
            </w:r>
          </w:p>
        </w:tc>
        <w:tc>
          <w:tcPr>
            <w:tcW w:w="4394" w:type="dxa"/>
          </w:tcPr>
          <w:p w:rsidR="00A633CD" w:rsidRPr="006045F1" w:rsidRDefault="00A633CD" w:rsidP="00BE6ED2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обводить трафареты по заданным параметрам, раскрашивать, не выходя за контур</w:t>
            </w:r>
          </w:p>
        </w:tc>
        <w:tc>
          <w:tcPr>
            <w:tcW w:w="4733" w:type="dxa"/>
          </w:tcPr>
          <w:p w:rsidR="00A633CD" w:rsidRPr="006045F1" w:rsidRDefault="00A633CD" w:rsidP="00BE6ED2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черкательные движения карандашом на бумаге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по рисованию и раскрашиванию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обводить трафареты по заданным параметрам, раскрашивать, не выходя за контур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черкательные движения карандашом на бумаге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пластилином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лепить из пластилина заданные предметы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разминать пластилин в руках, производить круговые, прямые движения ладошками 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песком</w:t>
            </w:r>
          </w:p>
        </w:tc>
        <w:tc>
          <w:tcPr>
            <w:tcW w:w="4394" w:type="dxa"/>
          </w:tcPr>
          <w:p w:rsidR="00A633CD" w:rsidRPr="00D06BD6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постройки из мокрого песка</w:t>
            </w:r>
          </w:p>
        </w:tc>
        <w:tc>
          <w:tcPr>
            <w:tcW w:w="4733" w:type="dxa"/>
          </w:tcPr>
          <w:p w:rsidR="00A633CD" w:rsidRPr="00D06BD6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мочить песок водой, лепить «котлетки»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по рисованию и раскрашиванию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обводить трафареты по заданным параметрам, раскрашивать, не выходя за контур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черкательные движения карандашом на бумаге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Занятия с природным материалом</w:t>
            </w:r>
          </w:p>
        </w:tc>
        <w:tc>
          <w:tcPr>
            <w:tcW w:w="4394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A0F0B">
              <w:rPr>
                <w:rFonts w:ascii="Times New Roman" w:hAnsi="Times New Roman" w:cs="Times New Roman"/>
                <w:bCs/>
                <w:sz w:val="24"/>
                <w:szCs w:val="24"/>
              </w:rPr>
              <w:t>аскладывание природного материала по емкостям</w:t>
            </w:r>
          </w:p>
        </w:tc>
        <w:tc>
          <w:tcPr>
            <w:tcW w:w="4733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природного материала, складывание его в емкость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hAnsi="Times New Roman" w:cs="Times New Roman"/>
                <w:sz w:val="24"/>
                <w:szCs w:val="24"/>
              </w:rPr>
              <w:t>Занятие с игрой «Рыбалка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ловить «рыбки» магнитной «удочкой» по заданным параметрам</w:t>
            </w:r>
          </w:p>
        </w:tc>
        <w:tc>
          <w:tcPr>
            <w:tcW w:w="4733" w:type="dxa"/>
          </w:tcPr>
          <w:p w:rsidR="00A633CD" w:rsidRPr="001A0F0B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брать в руки магнитную «удочку», пытаться поймать «рыбку»</w:t>
            </w:r>
          </w:p>
        </w:tc>
      </w:tr>
      <w:tr w:rsidR="00A633CD" w:rsidTr="00014EF9">
        <w:tc>
          <w:tcPr>
            <w:tcW w:w="2660" w:type="dxa"/>
            <w:vMerge/>
          </w:tcPr>
          <w:p w:rsidR="00A633CD" w:rsidRDefault="00A633CD" w:rsidP="00135724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A633CD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рисованию</w:t>
            </w:r>
          </w:p>
        </w:tc>
        <w:tc>
          <w:tcPr>
            <w:tcW w:w="4394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обводить трафареты по заданным параметрам, раскрашивать, не выходя за контур</w:t>
            </w:r>
          </w:p>
        </w:tc>
        <w:tc>
          <w:tcPr>
            <w:tcW w:w="4733" w:type="dxa"/>
          </w:tcPr>
          <w:p w:rsidR="00A633CD" w:rsidRPr="006045F1" w:rsidRDefault="00A633CD" w:rsidP="001771F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черкательные движения карандашом на бумаге</w:t>
            </w:r>
          </w:p>
        </w:tc>
      </w:tr>
    </w:tbl>
    <w:p w:rsidR="00943D94" w:rsidRDefault="00943D94" w:rsidP="00277346">
      <w:pPr>
        <w:pStyle w:val="programbody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724" w:rsidRPr="00135724" w:rsidRDefault="00135724" w:rsidP="00135724">
      <w:pPr>
        <w:pStyle w:val="programbody"/>
        <w:rPr>
          <w:rFonts w:ascii="Times New Roman" w:hAnsi="Times New Roman" w:cs="Times New Roman"/>
          <w:b/>
          <w:bCs/>
          <w:sz w:val="28"/>
          <w:szCs w:val="28"/>
        </w:rPr>
      </w:pPr>
    </w:p>
    <w:p w:rsidR="0030474F" w:rsidRPr="008F457A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КАЛЕНДАРНО</w:t>
      </w:r>
      <w:r w:rsidRPr="00F614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– ТЕМАТИЧЕСКИЙ ПЛАН</w:t>
      </w:r>
    </w:p>
    <w:p w:rsidR="0030474F" w:rsidRPr="00321D30" w:rsidRDefault="0030474F" w:rsidP="0030474F">
      <w:pPr>
        <w:shd w:val="clear" w:color="auto" w:fill="FFFFFF"/>
        <w:spacing w:after="0"/>
        <w:ind w:right="106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30474F" w:rsidRPr="008F457A" w:rsidRDefault="00374FB1" w:rsidP="0030474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Рабочая программа для 4</w:t>
      </w:r>
      <w:r w:rsidR="0030474F"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класса рассчитана на учебный год, общая </w:t>
      </w:r>
      <w:r w:rsidR="0030474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трудоемкость 102</w:t>
      </w:r>
      <w:r w:rsidR="0030474F"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часа, количест</w:t>
      </w:r>
      <w:r w:rsidR="0030474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во занятий в классе в неделю – 3</w:t>
      </w:r>
      <w:r w:rsidR="0030474F" w:rsidRPr="008F457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30474F" w:rsidRPr="00E87FD0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1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53B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03.09 – 26.10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30474F" w:rsidRPr="00E87FD0" w:rsidTr="00696155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7A30D6" w:rsidRDefault="0030474F" w:rsidP="00C047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7A30D6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 предметами, материалами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910410" w:rsidRDefault="0030474F" w:rsidP="0069615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B1758A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Занятия на группировку предметов по образцу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: «Дорожка», «Заборчик», «Домик»; </w:t>
            </w:r>
            <w:r w:rsidRPr="00B1758A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Занятия с счетными палочками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: «Ворота», «Дом с забором», «Кораблик»; </w:t>
            </w:r>
            <w:r w:rsidRPr="00B1758A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Занятия с мозаикой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: «Дом с елкой», «Зонтик», «Флажок»; </w:t>
            </w:r>
            <w:r w:rsidRPr="0036355D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Занятие с кубиками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: «Высокий дом», «Башня»; </w:t>
            </w:r>
            <w:r w:rsidRPr="0036355D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 xml:space="preserve">Занятия с мягкими </w:t>
            </w:r>
            <w:proofErr w:type="spellStart"/>
            <w:r w:rsidRPr="0036355D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пазлами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 xml:space="preserve">«Геометрические фигуры» 2 ч.; </w:t>
            </w:r>
            <w:r w:rsidRPr="0036355D">
              <w:rPr>
                <w:rFonts w:ascii="Times New Roman" w:eastAsia="Arial" w:hAnsi="Times New Roman" w:cs="Times New Roman"/>
                <w:i/>
                <w:color w:val="000000"/>
                <w:kern w:val="1"/>
                <w:sz w:val="28"/>
                <w:szCs w:val="28"/>
                <w:lang w:eastAsia="ar-SA"/>
              </w:rPr>
              <w:t>Занятия с водой и различными материалами: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«Помогаем маме», «Стирка», «Моем посуду».</w:t>
            </w:r>
            <w:r w:rsidR="00374FB1"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Занятия с картинками и панно «Лесная поляна»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«Грибочки», «Бабочки»; </w:t>
            </w:r>
            <w:r w:rsidR="00374FB1"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на выбор игрушки и картинки из множеств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«Мишка», «Мячик»; </w:t>
            </w:r>
            <w:r w:rsidR="00374FB1"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пластилином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«Рисуем пластилином», «Вишенки», «Котлетки»; </w:t>
            </w:r>
            <w:r w:rsidR="00374FB1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Занятие</w:t>
            </w:r>
            <w:r w:rsidR="00374FB1"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с песком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 «Много-мало»;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</w:tr>
    </w:tbl>
    <w:p w:rsidR="0030474F" w:rsidRPr="00E87FD0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53B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6.11 – 28.12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30474F" w:rsidRPr="00E87FD0" w:rsidTr="00696155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7A30D6" w:rsidRDefault="0030474F" w:rsidP="00C04705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7A30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ar-SA"/>
              </w:rPr>
              <w:t>Действия с предметами, материалами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4A2A19" w:rsidRDefault="0030474F" w:rsidP="0069615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«Чудесным мешочком»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«Шарики», «Кубики»; </w:t>
            </w:r>
            <w:r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пирамидками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«Собираем пирамидку», «Надень колечки»; </w:t>
            </w:r>
            <w:r w:rsidRPr="004A2A19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Занятия</w:t>
            </w:r>
            <w:r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с счетными палочками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 «Забор», «Лесенка», «Елочка».</w:t>
            </w:r>
            <w:r w:rsidR="00374FB1" w:rsidRPr="007A30D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Занятия на выбор игрушки и картинки из множеств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«Мячик», «Кубик»; </w:t>
            </w:r>
            <w:r w:rsidR="00374FB1"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пластилином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Рисуем-лепим «Круг-шар», Рисуем-лепим «Квадрат-куб»; </w:t>
            </w:r>
            <w:r w:rsidR="00374FB1"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прищепками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«Солнышко», «Домик»; </w:t>
            </w:r>
            <w:r w:rsidR="00374FB1"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геометрическими фигурами</w:t>
            </w:r>
            <w:r w:rsidR="00374FB1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(выбор), наложение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«Круг», «Квадрат»; </w:t>
            </w:r>
            <w:r w:rsidR="00374FB1" w:rsidRPr="004A2A19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дорожкой «Топ-топ»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«Скок да скок» 2 ч.; </w:t>
            </w:r>
            <w:r w:rsidR="00374FB1" w:rsidRPr="007C1C8B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«Волшебным мешочком»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«Мячики», «Кубики»; </w:t>
            </w:r>
            <w:r w:rsidR="00374FB1" w:rsidRPr="00411CA8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по рисованию и раскрашиванию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 «Обводка по шаблону» 2 ч., «Рисование по опорным точкам» 2 ч.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</w:tr>
    </w:tbl>
    <w:p w:rsidR="0030474F" w:rsidRPr="00E87FD0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3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53B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9.01 – 22.02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30474F" w:rsidRPr="00E87FD0" w:rsidTr="00696155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4A2A19" w:rsidRDefault="0030474F" w:rsidP="00C04705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A2A19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ar-SA"/>
              </w:rPr>
              <w:t>Действия с предметами, материалами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8D6F51" w:rsidRDefault="00374FB1" w:rsidP="0069615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11CA8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на сопоставление объектов по величине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«Большой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маленький»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</w:t>
            </w:r>
            <w:r w:rsidRPr="00411CA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линный</w:t>
            </w:r>
            <w:proofErr w:type="spellEnd"/>
            <w:r w:rsidRPr="00411CA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-короткий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»; </w:t>
            </w:r>
            <w:r w:rsidRPr="00411CA8">
              <w:rPr>
                <w:rFonts w:ascii="Times New Roman" w:eastAsia="Times New Roman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Занятие с пиктограммами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: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</w:t>
            </w:r>
            <w:r w:rsidRPr="00411CA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онкий-толстый</w:t>
            </w:r>
            <w:proofErr w:type="gramEnd"/>
            <w:r w:rsidRPr="00411CA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; </w:t>
            </w:r>
            <w:r w:rsidRPr="00411CA8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по рисованию и раскрашиванию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«Обводка по шаблону» 2 ч., «Рисование по опорным точкам» 2 ч.; </w:t>
            </w:r>
            <w:r w:rsidRPr="00187FA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панно «Лесная поляна»: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«Грибы», «Зайчики», «Домики»; </w:t>
            </w:r>
            <w:r w:rsidRPr="00187FA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кубиками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«Дом», «Дорога»; </w:t>
            </w:r>
            <w:r w:rsidRPr="00187FA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пластилином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«Шар», «Веревочка», «Палочка»; </w:t>
            </w:r>
            <w:r w:rsidRPr="00187FA6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песком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 «Комочки», «Ручеек», «Пирожок», «Башенки»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19.5</w:t>
            </w:r>
          </w:p>
        </w:tc>
      </w:tr>
    </w:tbl>
    <w:p w:rsidR="0030474F" w:rsidRPr="00E87FD0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4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53B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4.03 – 05.04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30474F" w:rsidRPr="00E87FD0" w:rsidTr="00696155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411CA8" w:rsidRDefault="0030474F" w:rsidP="00C04705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411CA8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 w:eastAsia="ar-SA"/>
              </w:rPr>
              <w:t>Действия с предметами, материалами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Кол-во часов по </w:t>
            </w: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lastRenderedPageBreak/>
              <w:t>каждой теме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4B3BA0" w:rsidRDefault="00374FB1" w:rsidP="00374F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счетными палочками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</w:t>
            </w:r>
            <w:r w:rsidRPr="004B3BA0">
              <w:rPr>
                <w:rFonts w:ascii="Times New Roman" w:hAnsi="Times New Roman" w:cs="Times New Roman"/>
                <w:sz w:val="28"/>
                <w:szCs w:val="28"/>
              </w:rPr>
              <w:t xml:space="preserve"> «Кора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блик», «Флажок», «Башня», «Дом»; </w:t>
            </w:r>
            <w:r w:rsidRPr="00411CA8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по рисованию и раскрашиванию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«Обводка по шаблону» 2 ч., «Рисование по опорным точкам» 2 ч.; </w:t>
            </w: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мозаикой</w:t>
            </w:r>
            <w:proofErr w:type="gramStart"/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:</w:t>
            </w:r>
            <w:r w:rsidRPr="004B3BA0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</w:t>
            </w:r>
            <w:proofErr w:type="gramEnd"/>
            <w:r w:rsidRPr="004B3BA0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Дом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ик с елочкой», «Тучка с солнышком</w:t>
            </w:r>
            <w:r w:rsidRPr="004B3BA0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; </w:t>
            </w: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природным материалом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: «Шишки - ракушки» 2 ч.; </w:t>
            </w: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Занятие с игрой «</w:t>
            </w:r>
            <w:r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Рыб</w:t>
            </w: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алка»</w:t>
            </w: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: «Рыбка справа-рыбка слева» 2 ч.;</w:t>
            </w: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 xml:space="preserve"> Занятия с разрезными картинками:</w:t>
            </w:r>
            <w:r w:rsidRPr="00003E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Бабочка на полянке</w:t>
            </w:r>
            <w:r w:rsidRPr="00003E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</w:tr>
    </w:tbl>
    <w:p w:rsidR="0030474F" w:rsidRPr="00E87FD0" w:rsidRDefault="0030474F" w:rsidP="0030474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E87FD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5 модуль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353BCF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24.05 – 31.05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2366"/>
        <w:gridCol w:w="2323"/>
      </w:tblGrid>
      <w:tr w:rsidR="0030474F" w:rsidRPr="00E87FD0" w:rsidTr="00696155">
        <w:tc>
          <w:tcPr>
            <w:tcW w:w="1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4B659C" w:rsidRDefault="0030474F" w:rsidP="00C047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4B659C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 предметами, материалами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4B3BA0" w:rsidRDefault="0030474F" w:rsidP="00374FB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Занятия с разрезными картинками</w:t>
            </w:r>
            <w:proofErr w:type="gramStart"/>
            <w:r w:rsidRPr="004B659C">
              <w:rPr>
                <w:rFonts w:ascii="Times New Roman" w:eastAsia="Arial" w:hAnsi="Times New Roman" w:cs="Times New Roman"/>
                <w:i/>
                <w:kern w:val="1"/>
                <w:sz w:val="28"/>
                <w:szCs w:val="28"/>
                <w:lang w:eastAsia="ar-SA"/>
              </w:rPr>
              <w:t>:</w:t>
            </w:r>
            <w:r w:rsidRPr="00003E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03E93">
              <w:rPr>
                <w:rFonts w:ascii="Times New Roman" w:hAnsi="Times New Roman" w:cs="Times New Roman"/>
                <w:sz w:val="28"/>
                <w:szCs w:val="28"/>
              </w:rPr>
              <w:t>Машина», «Котята», «Девочка», «Рыбки в аквариуме»</w:t>
            </w:r>
            <w:r w:rsidR="00374F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4FB1" w:rsidRPr="008012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Занятия на выбор, составление картинок по частям суток</w:t>
            </w:r>
            <w:proofErr w:type="gramStart"/>
            <w:r w:rsidR="00374FB1" w:rsidRPr="008012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 картинки»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«День-ночь», «Режим дня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«Что мы делаем (утром, днем, вечером, ночью)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2 ч.,</w:t>
            </w:r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сначала, что потом»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ч.; </w:t>
            </w:r>
            <w:r w:rsidR="00374FB1" w:rsidRPr="008012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Занятия с разрезными картинками: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это бывает» 2</w:t>
            </w:r>
            <w:r w:rsidR="00374FB1" w:rsidRPr="00801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.; </w:t>
            </w:r>
            <w:r w:rsidR="00374FB1" w:rsidRPr="008012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Занятия </w:t>
            </w:r>
            <w:r w:rsidR="00374FB1" w:rsidRPr="00CA4B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</w:t>
            </w:r>
            <w:r w:rsidR="00374FB1" w:rsidRPr="008012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рисованию:</w:t>
            </w:r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«Обводка по шаблону» 2 ч., «Рисование по опорным точкам» 2 </w:t>
            </w:r>
            <w:proofErr w:type="spellStart"/>
            <w:r w:rsidR="00374FB1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ч.;</w:t>
            </w:r>
            <w:r w:rsidR="00374FB1" w:rsidRPr="00083B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Занятия</w:t>
            </w:r>
            <w:proofErr w:type="spellEnd"/>
            <w:r w:rsidR="00374FB1" w:rsidRPr="00083B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 мозаикой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«Солнышко», «Звездочка»; </w:t>
            </w:r>
            <w:r w:rsidR="00374FB1" w:rsidRPr="00083B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Занятия с «Волшебным мешочком»:</w:t>
            </w:r>
            <w:r w:rsidR="00374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«Шарик», «Звездочка».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30474F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474F" w:rsidRPr="00E87FD0" w:rsidRDefault="0030474F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 за модуль: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4F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21</w:t>
            </w:r>
          </w:p>
        </w:tc>
      </w:tr>
      <w:tr w:rsidR="00374FB1" w:rsidRPr="00E87FD0" w:rsidTr="0069615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FB1" w:rsidRPr="00E87FD0" w:rsidRDefault="00374FB1" w:rsidP="006961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FB1" w:rsidRPr="00E87FD0" w:rsidRDefault="00374FB1" w:rsidP="008476E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год</w:t>
            </w: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B1" w:rsidRPr="00E87FD0" w:rsidRDefault="00374FB1" w:rsidP="008476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87FD0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102</w:t>
            </w:r>
          </w:p>
        </w:tc>
      </w:tr>
    </w:tbl>
    <w:p w:rsidR="00FF6CFA" w:rsidRDefault="00FF6CFA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77346" w:rsidRDefault="00277346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FF6CFA" w:rsidRDefault="00FF6CFA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Система оценивания</w:t>
      </w:r>
    </w:p>
    <w:p w:rsidR="00FF6CFA" w:rsidRPr="002E1EC4" w:rsidRDefault="00FF6CFA" w:rsidP="00FF6C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</w:r>
      <w:r w:rsidRPr="002E1EC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Система оценивания отличается от массовой школы, мы не хотим использовать оценочную систему (2,3,4,5) при обучении </w:t>
      </w:r>
      <w:r w:rsidRPr="002E1EC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lastRenderedPageBreak/>
        <w:t>детей с умеренной, тяжелой, глубокой умственной отсталостью система оценивания — это отслеживание динамики усвоение деятельности (было - стало)</w:t>
      </w:r>
    </w:p>
    <w:p w:rsidR="00FF6CFA" w:rsidRDefault="00FF6CFA" w:rsidP="00FF6CFA">
      <w:pPr>
        <w:pStyle w:val="programbody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F6CFA" w:rsidRPr="00AC3F3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КАРТА МОНИТОРИНГА (табло учёта)</w:t>
      </w:r>
    </w:p>
    <w:p w:rsidR="00FF6CFA" w:rsidRPr="00AC3F3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действий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</w:t>
      </w:r>
      <w:r w:rsidR="00374FB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  класса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6256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«ППД»</w:t>
      </w: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за 20</w:t>
      </w:r>
      <w:r w:rsidR="00374FB1">
        <w:rPr>
          <w:rFonts w:ascii="Times New Roman" w:hAnsi="Times New Roman" w:cs="Times New Roman"/>
          <w:b/>
          <w:bCs/>
          <w:sz w:val="24"/>
          <w:szCs w:val="24"/>
        </w:rPr>
        <w:t>18 /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13126" w:type="dxa"/>
        <w:tblLook w:val="04A0" w:firstRow="1" w:lastRow="0" w:firstColumn="1" w:lastColumn="0" w:noHBand="0" w:noVBand="1"/>
      </w:tblPr>
      <w:tblGrid>
        <w:gridCol w:w="780"/>
        <w:gridCol w:w="7810"/>
        <w:gridCol w:w="813"/>
        <w:gridCol w:w="813"/>
        <w:gridCol w:w="642"/>
        <w:gridCol w:w="813"/>
        <w:gridCol w:w="813"/>
        <w:gridCol w:w="642"/>
      </w:tblGrid>
      <w:tr w:rsidR="002A2E66" w:rsidTr="002A2E66">
        <w:trPr>
          <w:trHeight w:val="170"/>
        </w:trPr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учащегося/</w:t>
            </w:r>
          </w:p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2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 Н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Яшин Д</w:t>
            </w:r>
          </w:p>
        </w:tc>
      </w:tr>
      <w:tr w:rsidR="002A2E66" w:rsidTr="002A2E66">
        <w:trPr>
          <w:trHeight w:val="91"/>
        </w:trPr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</w:p>
        </w:tc>
        <w:tc>
          <w:tcPr>
            <w:tcW w:w="813" w:type="dxa"/>
            <w:tcBorders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</w:p>
        </w:tc>
        <w:tc>
          <w:tcPr>
            <w:tcW w:w="813" w:type="dxa"/>
            <w:tcBorders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</w:p>
        </w:tc>
      </w:tr>
      <w:tr w:rsidR="002A2E66" w:rsidTr="002A2E66">
        <w:trPr>
          <w:trHeight w:val="170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понятия о </w:t>
            </w:r>
            <w:proofErr w:type="spellStart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proofErr w:type="gramStart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е«</w:t>
            </w:r>
            <w:proofErr w:type="gramEnd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-маленький»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813" w:type="dxa"/>
            <w:tcBorders>
              <w:top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  <w:tcBorders>
              <w:top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66" w:rsidTr="002A2E66">
        <w:trPr>
          <w:trHeight w:val="520"/>
        </w:trPr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1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Сопоставляет два объекта по величине (боль</w:t>
            </w:r>
            <w:r w:rsidRPr="00C435ED">
              <w:rPr>
                <w:rFonts w:ascii="Times New Roman" w:hAnsi="Times New Roman" w:cs="Times New Roman"/>
                <w:sz w:val="24"/>
                <w:szCs w:val="24"/>
              </w:rPr>
              <w:softHyphen/>
              <w:t>шой — маленький мяч, большая — маленькая пирамида)</w:t>
            </w: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66" w:rsidTr="002A2E66">
        <w:trPr>
          <w:trHeight w:val="170"/>
        </w:trPr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1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Имеет понятия о количестве «один, два, много»</w:t>
            </w: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66" w:rsidTr="002A2E66">
        <w:trPr>
          <w:trHeight w:val="170"/>
        </w:trPr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1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Имеет понятие о формах «круг», «квадрат»</w:t>
            </w: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66" w:rsidTr="002A2E66">
        <w:trPr>
          <w:trHeight w:val="350"/>
        </w:trPr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10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понятия о пространственных </w:t>
            </w:r>
            <w:proofErr w:type="spellStart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gramStart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х«</w:t>
            </w:r>
            <w:proofErr w:type="gramEnd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вверху</w:t>
            </w:r>
            <w:proofErr w:type="spellEnd"/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-внизу», «далеко-близко»</w:t>
            </w: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</w:tc>
        <w:tc>
          <w:tcPr>
            <w:tcW w:w="813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CFA" w:rsidRDefault="00FF6CFA" w:rsidP="00FF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Pr="00433DC2" w:rsidRDefault="00FF6CFA" w:rsidP="00FF6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BA2">
        <w:rPr>
          <w:rFonts w:ascii="Times New Roman" w:hAnsi="Times New Roman" w:cs="Times New Roman"/>
          <w:b/>
          <w:sz w:val="28"/>
          <w:szCs w:val="28"/>
        </w:rPr>
        <w:t>Параметры оценивания:</w:t>
      </w:r>
      <w:r w:rsidRPr="00A12BA2">
        <w:rPr>
          <w:rFonts w:ascii="Times New Roman" w:hAnsi="Times New Roman" w:cs="Times New Roman"/>
          <w:sz w:val="28"/>
          <w:szCs w:val="28"/>
        </w:rPr>
        <w:t>! – ребенок пассивен; СП – сопряженная помощь (рука в руке); НП – направляющая помощь (пошаговое выполнение действия ребенком с частичной помощью педагога); ОД – образец действия (подражание); ИТК – выполняет действие по инструкции в виде технологической карты (поэтапная графическая инструкция); СИ – выполняет действие по словесной инструкции; КП – выполняет действие с контролирующей п</w:t>
      </w:r>
      <w:r>
        <w:rPr>
          <w:rFonts w:ascii="Times New Roman" w:hAnsi="Times New Roman" w:cs="Times New Roman"/>
          <w:sz w:val="28"/>
          <w:szCs w:val="28"/>
        </w:rPr>
        <w:t>омощью; АО – алгоритм отработан</w:t>
      </w:r>
      <w:r w:rsidRPr="00A12BA2">
        <w:rPr>
          <w:rFonts w:ascii="Times New Roman" w:hAnsi="Times New Roman" w:cs="Times New Roman"/>
          <w:sz w:val="28"/>
          <w:szCs w:val="28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«+»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«+-»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в стадии формирования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не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Default="00FF6CFA" w:rsidP="00FF6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Default="00FF6CFA" w:rsidP="00FF6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Default="00FF6CFA" w:rsidP="00FF6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B1" w:rsidRDefault="00374FB1" w:rsidP="00FF6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4FB1" w:rsidRDefault="00374FB1" w:rsidP="00FF6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Pr="00AC3F3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КАРТА МОНИТОРИНГА (табло учёта)</w:t>
      </w:r>
    </w:p>
    <w:p w:rsidR="00FF6CFA" w:rsidRPr="00AC3F3A" w:rsidRDefault="00FF6CFA" w:rsidP="0037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действий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="00374FB1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чащихся </w:t>
      </w:r>
      <w:r w:rsidR="00374FB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класса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6256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«ППД»</w:t>
      </w: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за 20</w:t>
      </w:r>
      <w:r w:rsidR="00374FB1">
        <w:rPr>
          <w:rFonts w:ascii="Times New Roman" w:hAnsi="Times New Roman" w:cs="Times New Roman"/>
          <w:b/>
          <w:bCs/>
          <w:sz w:val="24"/>
          <w:szCs w:val="24"/>
        </w:rPr>
        <w:t>18 /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13098" w:type="dxa"/>
        <w:tblLook w:val="04A0" w:firstRow="1" w:lastRow="0" w:firstColumn="1" w:lastColumn="0" w:noHBand="0" w:noVBand="1"/>
      </w:tblPr>
      <w:tblGrid>
        <w:gridCol w:w="769"/>
        <w:gridCol w:w="7893"/>
        <w:gridCol w:w="783"/>
        <w:gridCol w:w="801"/>
        <w:gridCol w:w="634"/>
        <w:gridCol w:w="783"/>
        <w:gridCol w:w="801"/>
        <w:gridCol w:w="634"/>
      </w:tblGrid>
      <w:tr w:rsidR="002A2E66" w:rsidTr="002A2E66">
        <w:trPr>
          <w:trHeight w:val="224"/>
        </w:trPr>
        <w:tc>
          <w:tcPr>
            <w:tcW w:w="7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учащегося/</w:t>
            </w:r>
          </w:p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</w:t>
            </w: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2A2E66" w:rsidTr="002A2E66">
        <w:trPr>
          <w:trHeight w:val="119"/>
        </w:trPr>
        <w:tc>
          <w:tcPr>
            <w:tcW w:w="7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2" w:space="0" w:color="auto"/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</w:p>
        </w:tc>
        <w:tc>
          <w:tcPr>
            <w:tcW w:w="634" w:type="dxa"/>
            <w:tcBorders>
              <w:bottom w:val="single" w:sz="12" w:space="0" w:color="auto"/>
              <w:right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</w:p>
        </w:tc>
        <w:tc>
          <w:tcPr>
            <w:tcW w:w="783" w:type="dxa"/>
            <w:tcBorders>
              <w:left w:val="single" w:sz="12" w:space="0" w:color="auto"/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</w:p>
        </w:tc>
        <w:tc>
          <w:tcPr>
            <w:tcW w:w="634" w:type="dxa"/>
            <w:tcBorders>
              <w:bottom w:val="single" w:sz="12" w:space="0" w:color="auto"/>
              <w:right w:val="single" w:sz="12" w:space="0" w:color="auto"/>
            </w:tcBorders>
          </w:tcPr>
          <w:p w:rsidR="002A2E66" w:rsidRPr="00182413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</w:p>
        </w:tc>
      </w:tr>
      <w:tr w:rsidR="002A2E66" w:rsidTr="002A2E66">
        <w:trPr>
          <w:trHeight w:val="224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Имеет понятия о величине «большой-маленький»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-+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66" w:rsidTr="002A2E66">
        <w:trPr>
          <w:trHeight w:val="224"/>
        </w:trPr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93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Имеет понятия о количестве «один, много»</w:t>
            </w: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66" w:rsidTr="002A2E66">
        <w:trPr>
          <w:trHeight w:val="224"/>
        </w:trPr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93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5ED">
              <w:rPr>
                <w:rFonts w:ascii="Times New Roman" w:hAnsi="Times New Roman" w:cs="Times New Roman"/>
                <w:sz w:val="24"/>
                <w:szCs w:val="24"/>
              </w:rPr>
              <w:t>Имеет понятие о формах «круг», «квадрат»</w:t>
            </w: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66" w:rsidTr="002A2E66">
        <w:trPr>
          <w:trHeight w:val="224"/>
        </w:trPr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93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C435ED" w:rsidRDefault="002A2E66" w:rsidP="00C3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простые одноступенчатые  инструкции</w:t>
            </w: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+</w:t>
            </w:r>
          </w:p>
        </w:tc>
        <w:tc>
          <w:tcPr>
            <w:tcW w:w="801" w:type="dxa"/>
          </w:tcPr>
          <w:p w:rsidR="002A2E66" w:rsidRPr="00C435ED" w:rsidRDefault="002A2E66" w:rsidP="00C3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Default="002A2E66" w:rsidP="00C32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66" w:rsidTr="002A2E66">
        <w:trPr>
          <w:trHeight w:val="236"/>
        </w:trPr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AC3F3A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93" w:type="dxa"/>
            <w:tcBorders>
              <w:left w:val="single" w:sz="12" w:space="0" w:color="auto"/>
              <w:right w:val="single" w:sz="12" w:space="0" w:color="auto"/>
            </w:tcBorders>
          </w:tcPr>
          <w:p w:rsidR="002A2E66" w:rsidRPr="00DF0008" w:rsidRDefault="002A2E66" w:rsidP="00C3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по подражанию</w:t>
            </w: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2" w:space="0" w:color="auto"/>
            </w:tcBorders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+</w:t>
            </w:r>
          </w:p>
        </w:tc>
        <w:tc>
          <w:tcPr>
            <w:tcW w:w="801" w:type="dxa"/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+</w:t>
            </w:r>
          </w:p>
        </w:tc>
        <w:tc>
          <w:tcPr>
            <w:tcW w:w="634" w:type="dxa"/>
            <w:tcBorders>
              <w:right w:val="single" w:sz="12" w:space="0" w:color="auto"/>
            </w:tcBorders>
          </w:tcPr>
          <w:p w:rsidR="002A2E66" w:rsidRPr="009F36CC" w:rsidRDefault="002A2E66" w:rsidP="00C32B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6CFA" w:rsidRDefault="00FF6CFA" w:rsidP="00FF6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CFA" w:rsidRPr="00135724" w:rsidRDefault="00FF6CFA" w:rsidP="00FF6CFA">
      <w:pPr>
        <w:pStyle w:val="a4"/>
        <w:spacing w:after="0"/>
        <w:jc w:val="center"/>
        <w:rPr>
          <w:rFonts w:cs="Times New Roman"/>
          <w:b/>
          <w:sz w:val="28"/>
          <w:szCs w:val="28"/>
        </w:rPr>
      </w:pPr>
    </w:p>
    <w:p w:rsidR="00FF6CFA" w:rsidRPr="00433DC2" w:rsidRDefault="00FF6CFA" w:rsidP="00FF6C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BA2">
        <w:rPr>
          <w:rFonts w:ascii="Times New Roman" w:hAnsi="Times New Roman" w:cs="Times New Roman"/>
          <w:b/>
          <w:sz w:val="28"/>
          <w:szCs w:val="28"/>
        </w:rPr>
        <w:t>Параметры оценивания:</w:t>
      </w:r>
      <w:r w:rsidRPr="00A12BA2">
        <w:rPr>
          <w:rFonts w:ascii="Times New Roman" w:hAnsi="Times New Roman" w:cs="Times New Roman"/>
          <w:sz w:val="28"/>
          <w:szCs w:val="28"/>
        </w:rPr>
        <w:t>! – ребенок пассивен; СП – сопряженная помощь (рука в руке); НП – направляющая помощь (пошаговое выполнение действия ребенком с частичной помощью педагога); ОД – образец действия (подражание); ИТК – выполняет действие по инструкции в виде технологической карты (поэтапная графическая инструкция); СИ – выполняет действие по словесной инструкции; КП – выполняет действие с контролирующей п</w:t>
      </w:r>
      <w:r>
        <w:rPr>
          <w:rFonts w:ascii="Times New Roman" w:hAnsi="Times New Roman" w:cs="Times New Roman"/>
          <w:sz w:val="28"/>
          <w:szCs w:val="28"/>
        </w:rPr>
        <w:t>омощью; АО – алгоритм отработан</w:t>
      </w:r>
      <w:r w:rsidRPr="00A12BA2">
        <w:rPr>
          <w:rFonts w:ascii="Times New Roman" w:hAnsi="Times New Roman" w:cs="Times New Roman"/>
          <w:sz w:val="28"/>
          <w:szCs w:val="28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«+»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«+-»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в стадии формирования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не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F6CFA" w:rsidRDefault="00FF6CFA" w:rsidP="00FF6C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FF6CFA" w:rsidRPr="007F4DD4" w:rsidRDefault="00FF6CFA" w:rsidP="007F4DD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sectPr w:rsidR="00FF6CFA" w:rsidRPr="007F4DD4" w:rsidSect="008F457A">
      <w:footerReference w:type="default" r:id="rId8"/>
      <w:pgSz w:w="16838" w:h="11906" w:orient="landscape"/>
      <w:pgMar w:top="720" w:right="720" w:bottom="720" w:left="720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5F" w:rsidRDefault="00DE4D5F">
      <w:pPr>
        <w:spacing w:after="0" w:line="240" w:lineRule="auto"/>
      </w:pPr>
      <w:r>
        <w:separator/>
      </w:r>
    </w:p>
  </w:endnote>
  <w:endnote w:type="continuationSeparator" w:id="0">
    <w:p w:rsidR="00DE4D5F" w:rsidRDefault="00DE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BaskervilleExpOd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CA" w:rsidRDefault="004A3B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5F" w:rsidRDefault="00DE4D5F">
      <w:pPr>
        <w:spacing w:after="0" w:line="240" w:lineRule="auto"/>
      </w:pPr>
      <w:r>
        <w:separator/>
      </w:r>
    </w:p>
  </w:footnote>
  <w:footnote w:type="continuationSeparator" w:id="0">
    <w:p w:rsidR="00DE4D5F" w:rsidRDefault="00DE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C162383"/>
    <w:multiLevelType w:val="hybridMultilevel"/>
    <w:tmpl w:val="6F08F57E"/>
    <w:lvl w:ilvl="0" w:tplc="20829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7F2AA5"/>
    <w:multiLevelType w:val="singleLevel"/>
    <w:tmpl w:val="3322062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76B140F2"/>
    <w:multiLevelType w:val="hybridMultilevel"/>
    <w:tmpl w:val="A36C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F9B"/>
    <w:rsid w:val="000008AF"/>
    <w:rsid w:val="00003E93"/>
    <w:rsid w:val="00014EF9"/>
    <w:rsid w:val="000163E2"/>
    <w:rsid w:val="00030DEB"/>
    <w:rsid w:val="00060DF3"/>
    <w:rsid w:val="000624D0"/>
    <w:rsid w:val="00065120"/>
    <w:rsid w:val="00074BF9"/>
    <w:rsid w:val="00083B60"/>
    <w:rsid w:val="000C5233"/>
    <w:rsid w:val="000C6EBB"/>
    <w:rsid w:val="000D20EB"/>
    <w:rsid w:val="000D2F42"/>
    <w:rsid w:val="000D387A"/>
    <w:rsid w:val="000E152A"/>
    <w:rsid w:val="000E2F9B"/>
    <w:rsid w:val="000F5513"/>
    <w:rsid w:val="00135724"/>
    <w:rsid w:val="00154755"/>
    <w:rsid w:val="00156E1D"/>
    <w:rsid w:val="00184498"/>
    <w:rsid w:val="00186F6A"/>
    <w:rsid w:val="00187FA6"/>
    <w:rsid w:val="00191AAA"/>
    <w:rsid w:val="001A0F0B"/>
    <w:rsid w:val="001D302A"/>
    <w:rsid w:val="001D7C01"/>
    <w:rsid w:val="001F3C8F"/>
    <w:rsid w:val="00227EAC"/>
    <w:rsid w:val="00246DCA"/>
    <w:rsid w:val="00277346"/>
    <w:rsid w:val="00280875"/>
    <w:rsid w:val="002872B7"/>
    <w:rsid w:val="002A2E66"/>
    <w:rsid w:val="002C1338"/>
    <w:rsid w:val="002F4CB8"/>
    <w:rsid w:val="00300797"/>
    <w:rsid w:val="0030474F"/>
    <w:rsid w:val="00321D30"/>
    <w:rsid w:val="00353A33"/>
    <w:rsid w:val="00353BCF"/>
    <w:rsid w:val="0036355D"/>
    <w:rsid w:val="003712B5"/>
    <w:rsid w:val="00374FB1"/>
    <w:rsid w:val="003832D6"/>
    <w:rsid w:val="003B0153"/>
    <w:rsid w:val="003C6A9F"/>
    <w:rsid w:val="003F58EF"/>
    <w:rsid w:val="00411CA8"/>
    <w:rsid w:val="004133D4"/>
    <w:rsid w:val="004254E6"/>
    <w:rsid w:val="00433DC2"/>
    <w:rsid w:val="00443E98"/>
    <w:rsid w:val="00463E1D"/>
    <w:rsid w:val="00496091"/>
    <w:rsid w:val="004A2A19"/>
    <w:rsid w:val="004A3BCA"/>
    <w:rsid w:val="004B3BA0"/>
    <w:rsid w:val="004B659C"/>
    <w:rsid w:val="004C0F84"/>
    <w:rsid w:val="004C1C5E"/>
    <w:rsid w:val="004D1C1A"/>
    <w:rsid w:val="004D1FF4"/>
    <w:rsid w:val="00551D1A"/>
    <w:rsid w:val="00591980"/>
    <w:rsid w:val="005975E5"/>
    <w:rsid w:val="005C193E"/>
    <w:rsid w:val="005D544C"/>
    <w:rsid w:val="006045F1"/>
    <w:rsid w:val="00632A22"/>
    <w:rsid w:val="00650C2E"/>
    <w:rsid w:val="006568F7"/>
    <w:rsid w:val="006B12A4"/>
    <w:rsid w:val="006B4A42"/>
    <w:rsid w:val="006B4BE5"/>
    <w:rsid w:val="006B56A2"/>
    <w:rsid w:val="006C0396"/>
    <w:rsid w:val="006C3FEF"/>
    <w:rsid w:val="006E681A"/>
    <w:rsid w:val="00714C18"/>
    <w:rsid w:val="0073135F"/>
    <w:rsid w:val="007419E4"/>
    <w:rsid w:val="007522F5"/>
    <w:rsid w:val="0075757F"/>
    <w:rsid w:val="007968B4"/>
    <w:rsid w:val="007A30D6"/>
    <w:rsid w:val="007B0B51"/>
    <w:rsid w:val="007C16BB"/>
    <w:rsid w:val="007C1C8B"/>
    <w:rsid w:val="007D76D5"/>
    <w:rsid w:val="007E1B35"/>
    <w:rsid w:val="007F21C9"/>
    <w:rsid w:val="007F4DD4"/>
    <w:rsid w:val="00801234"/>
    <w:rsid w:val="00811C65"/>
    <w:rsid w:val="00812A8A"/>
    <w:rsid w:val="00865052"/>
    <w:rsid w:val="008830CE"/>
    <w:rsid w:val="008D0AAF"/>
    <w:rsid w:val="008D1453"/>
    <w:rsid w:val="008D6F51"/>
    <w:rsid w:val="008E070F"/>
    <w:rsid w:val="008F457A"/>
    <w:rsid w:val="00910410"/>
    <w:rsid w:val="00915941"/>
    <w:rsid w:val="009326EC"/>
    <w:rsid w:val="00935153"/>
    <w:rsid w:val="00943D94"/>
    <w:rsid w:val="00944460"/>
    <w:rsid w:val="00960CFE"/>
    <w:rsid w:val="009E64ED"/>
    <w:rsid w:val="009F33DA"/>
    <w:rsid w:val="009F36CC"/>
    <w:rsid w:val="00A04263"/>
    <w:rsid w:val="00A26D48"/>
    <w:rsid w:val="00A633CD"/>
    <w:rsid w:val="00A6401E"/>
    <w:rsid w:val="00A645B1"/>
    <w:rsid w:val="00A85887"/>
    <w:rsid w:val="00A92EC0"/>
    <w:rsid w:val="00B03307"/>
    <w:rsid w:val="00B06595"/>
    <w:rsid w:val="00B072D6"/>
    <w:rsid w:val="00B1758A"/>
    <w:rsid w:val="00B75D69"/>
    <w:rsid w:val="00B961C8"/>
    <w:rsid w:val="00BC12C4"/>
    <w:rsid w:val="00BF6E92"/>
    <w:rsid w:val="00C04705"/>
    <w:rsid w:val="00C206D1"/>
    <w:rsid w:val="00C226A8"/>
    <w:rsid w:val="00C435ED"/>
    <w:rsid w:val="00C70729"/>
    <w:rsid w:val="00C9338E"/>
    <w:rsid w:val="00CA4B32"/>
    <w:rsid w:val="00CB29BB"/>
    <w:rsid w:val="00D518F2"/>
    <w:rsid w:val="00D574AD"/>
    <w:rsid w:val="00D66A96"/>
    <w:rsid w:val="00DE4D5F"/>
    <w:rsid w:val="00DE68A7"/>
    <w:rsid w:val="00E20BEE"/>
    <w:rsid w:val="00E459D5"/>
    <w:rsid w:val="00E52C15"/>
    <w:rsid w:val="00E6012E"/>
    <w:rsid w:val="00E71E6D"/>
    <w:rsid w:val="00E87FD0"/>
    <w:rsid w:val="00EC4848"/>
    <w:rsid w:val="00EF639E"/>
    <w:rsid w:val="00F02717"/>
    <w:rsid w:val="00F11B05"/>
    <w:rsid w:val="00F22D85"/>
    <w:rsid w:val="00F614D0"/>
    <w:rsid w:val="00F61806"/>
    <w:rsid w:val="00F74221"/>
    <w:rsid w:val="00F761AF"/>
    <w:rsid w:val="00F770B7"/>
    <w:rsid w:val="00F8569C"/>
    <w:rsid w:val="00F86E9E"/>
    <w:rsid w:val="00F93F24"/>
    <w:rsid w:val="00FA2411"/>
    <w:rsid w:val="00FF58F6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457A"/>
  </w:style>
  <w:style w:type="character" w:customStyle="1" w:styleId="WW8Num1z0">
    <w:name w:val="WW8Num1z0"/>
    <w:rsid w:val="008F457A"/>
    <w:rPr>
      <w:rFonts w:ascii="Symbol" w:hAnsi="Symbol" w:cs="OpenSymbol"/>
    </w:rPr>
  </w:style>
  <w:style w:type="character" w:customStyle="1" w:styleId="WW8Num2z0">
    <w:name w:val="WW8Num2z0"/>
    <w:rsid w:val="008F457A"/>
    <w:rPr>
      <w:rFonts w:ascii="Symbol" w:hAnsi="Symbol" w:cs="OpenSymbol"/>
    </w:rPr>
  </w:style>
  <w:style w:type="character" w:customStyle="1" w:styleId="WW8Num3z0">
    <w:name w:val="WW8Num3z0"/>
    <w:rsid w:val="008F457A"/>
    <w:rPr>
      <w:rFonts w:ascii="Symbol" w:hAnsi="Symbol" w:cs="OpenSymbol"/>
    </w:rPr>
  </w:style>
  <w:style w:type="character" w:customStyle="1" w:styleId="WW8Num4z0">
    <w:name w:val="WW8Num4z0"/>
    <w:rsid w:val="008F457A"/>
    <w:rPr>
      <w:rFonts w:ascii="Symbol" w:hAnsi="Symbol" w:cs="OpenSymbol"/>
    </w:rPr>
  </w:style>
  <w:style w:type="character" w:customStyle="1" w:styleId="WW8Num5z0">
    <w:name w:val="WW8Num5z0"/>
    <w:rsid w:val="008F457A"/>
    <w:rPr>
      <w:rFonts w:ascii="Symbol" w:hAnsi="Symbol" w:cs="OpenSymbol"/>
    </w:rPr>
  </w:style>
  <w:style w:type="character" w:customStyle="1" w:styleId="WW8Num6z0">
    <w:name w:val="WW8Num6z0"/>
    <w:rsid w:val="008F457A"/>
    <w:rPr>
      <w:rFonts w:ascii="Symbol" w:hAnsi="Symbol" w:cs="OpenSymbol"/>
    </w:rPr>
  </w:style>
  <w:style w:type="character" w:customStyle="1" w:styleId="WW8Num7z0">
    <w:name w:val="WW8Num7z0"/>
    <w:rsid w:val="008F457A"/>
    <w:rPr>
      <w:rFonts w:ascii="Symbol" w:hAnsi="Symbol" w:cs="OpenSymbol"/>
    </w:rPr>
  </w:style>
  <w:style w:type="character" w:customStyle="1" w:styleId="WW8Num8z0">
    <w:name w:val="WW8Num8z0"/>
    <w:rsid w:val="008F457A"/>
    <w:rPr>
      <w:rFonts w:ascii="Symbol" w:hAnsi="Symbol" w:cs="OpenSymbol"/>
    </w:rPr>
  </w:style>
  <w:style w:type="character" w:customStyle="1" w:styleId="WW8Num9z0">
    <w:name w:val="WW8Num9z0"/>
    <w:rsid w:val="008F457A"/>
    <w:rPr>
      <w:rFonts w:ascii="Symbol" w:hAnsi="Symbol" w:cs="OpenSymbol"/>
    </w:rPr>
  </w:style>
  <w:style w:type="character" w:customStyle="1" w:styleId="WW8Num10z0">
    <w:name w:val="WW8Num10z0"/>
    <w:rsid w:val="008F457A"/>
  </w:style>
  <w:style w:type="character" w:customStyle="1" w:styleId="WW8Num10z1">
    <w:name w:val="WW8Num10z1"/>
    <w:rsid w:val="008F457A"/>
  </w:style>
  <w:style w:type="character" w:customStyle="1" w:styleId="WW8Num10z2">
    <w:name w:val="WW8Num10z2"/>
    <w:rsid w:val="008F457A"/>
  </w:style>
  <w:style w:type="character" w:customStyle="1" w:styleId="WW8Num10z3">
    <w:name w:val="WW8Num10z3"/>
    <w:rsid w:val="008F457A"/>
  </w:style>
  <w:style w:type="character" w:customStyle="1" w:styleId="WW8Num10z4">
    <w:name w:val="WW8Num10z4"/>
    <w:rsid w:val="008F457A"/>
  </w:style>
  <w:style w:type="character" w:customStyle="1" w:styleId="WW8Num10z5">
    <w:name w:val="WW8Num10z5"/>
    <w:rsid w:val="008F457A"/>
  </w:style>
  <w:style w:type="character" w:customStyle="1" w:styleId="WW8Num10z6">
    <w:name w:val="WW8Num10z6"/>
    <w:rsid w:val="008F457A"/>
  </w:style>
  <w:style w:type="character" w:customStyle="1" w:styleId="WW8Num10z7">
    <w:name w:val="WW8Num10z7"/>
    <w:rsid w:val="008F457A"/>
  </w:style>
  <w:style w:type="character" w:customStyle="1" w:styleId="WW8Num10z8">
    <w:name w:val="WW8Num10z8"/>
    <w:rsid w:val="008F457A"/>
  </w:style>
  <w:style w:type="paragraph" w:customStyle="1" w:styleId="a3">
    <w:name w:val="Заголовок"/>
    <w:basedOn w:val="a"/>
    <w:next w:val="a4"/>
    <w:rsid w:val="008F457A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4">
    <w:name w:val="Body Text"/>
    <w:basedOn w:val="a"/>
    <w:link w:val="a5"/>
    <w:rsid w:val="008F457A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F457A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6">
    <w:name w:val="List"/>
    <w:basedOn w:val="a4"/>
    <w:rsid w:val="008F457A"/>
  </w:style>
  <w:style w:type="paragraph" w:customStyle="1" w:styleId="10">
    <w:name w:val="Название1"/>
    <w:basedOn w:val="a"/>
    <w:rsid w:val="008F457A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8F457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7">
    <w:name w:val="Содержимое таблицы"/>
    <w:basedOn w:val="a"/>
    <w:rsid w:val="008F457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8">
    <w:name w:val="Заголовок таблицы"/>
    <w:basedOn w:val="a7"/>
    <w:rsid w:val="008F457A"/>
    <w:pPr>
      <w:jc w:val="center"/>
    </w:pPr>
    <w:rPr>
      <w:b/>
      <w:bCs/>
    </w:rPr>
  </w:style>
  <w:style w:type="paragraph" w:customStyle="1" w:styleId="programbody">
    <w:name w:val="program body"/>
    <w:rsid w:val="008F457A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Arial" w:hAnsi="NewBaskervilleExpOdC" w:cs="NewBaskervilleExpOdC"/>
      <w:color w:val="000000"/>
      <w:kern w:val="1"/>
      <w:sz w:val="21"/>
      <w:szCs w:val="21"/>
      <w:lang w:eastAsia="ar-SA"/>
    </w:rPr>
  </w:style>
  <w:style w:type="paragraph" w:customStyle="1" w:styleId="Default">
    <w:name w:val="Default"/>
    <w:rsid w:val="008F45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F457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uiPriority w:val="99"/>
    <w:rsid w:val="008F457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unhideWhenUsed/>
    <w:rsid w:val="008F457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c">
    <w:name w:val="Нижний колонтитул Знак"/>
    <w:basedOn w:val="a0"/>
    <w:link w:val="ab"/>
    <w:uiPriority w:val="99"/>
    <w:rsid w:val="008F457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d">
    <w:name w:val="List Paragraph"/>
    <w:basedOn w:val="a"/>
    <w:uiPriority w:val="34"/>
    <w:qFormat/>
    <w:rsid w:val="008F45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F457A"/>
    <w:pPr>
      <w:widowControl w:val="0"/>
      <w:suppressAutoHyphens/>
      <w:spacing w:after="0" w:line="240" w:lineRule="auto"/>
    </w:pPr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af">
    <w:name w:val="Текст выноски Знак"/>
    <w:basedOn w:val="a0"/>
    <w:link w:val="ae"/>
    <w:uiPriority w:val="99"/>
    <w:semiHidden/>
    <w:rsid w:val="008F457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customStyle="1" w:styleId="12">
    <w:name w:val="Абзац списка1"/>
    <w:basedOn w:val="a"/>
    <w:rsid w:val="008F457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463E1D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">
    <w:name w:val="Абзац списка3"/>
    <w:basedOn w:val="a"/>
    <w:rsid w:val="006B56A2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af0">
    <w:name w:val="Table Grid"/>
    <w:basedOn w:val="a1"/>
    <w:uiPriority w:val="39"/>
    <w:rsid w:val="00F7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19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Лазарь</dc:creator>
  <cp:keywords/>
  <dc:description/>
  <cp:lastModifiedBy>Пользователь Windows</cp:lastModifiedBy>
  <cp:revision>61</cp:revision>
  <cp:lastPrinted>2016-10-27T06:42:00Z</cp:lastPrinted>
  <dcterms:created xsi:type="dcterms:W3CDTF">2016-09-24T12:04:00Z</dcterms:created>
  <dcterms:modified xsi:type="dcterms:W3CDTF">2019-03-20T08:59:00Z</dcterms:modified>
</cp:coreProperties>
</file>